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3C7A" w:rsidR="00D33C7A" w:rsidP="00D33C7A" w:rsidRDefault="00D33C7A" w14:paraId="192AE6A9" w14:textId="5C1D1A33">
      <w:pPr>
        <w:jc w:val="right"/>
        <w:rPr>
          <w:b/>
          <w:bCs/>
          <w:sz w:val="40"/>
          <w:szCs w:val="40"/>
        </w:rPr>
      </w:pPr>
      <w:r w:rsidRPr="00D33C7A">
        <w:rPr>
          <w:b/>
          <w:bCs/>
          <w:noProof/>
          <w:sz w:val="40"/>
          <w:szCs w:val="40"/>
        </w:rPr>
        <w:drawing>
          <wp:anchor distT="0" distB="0" distL="114300" distR="114300" simplePos="0" relativeHeight="251658240" behindDoc="1" locked="0" layoutInCell="1" allowOverlap="1" wp14:anchorId="27E831A0" wp14:editId="644AA580">
            <wp:simplePos x="0" y="0"/>
            <wp:positionH relativeFrom="column">
              <wp:posOffset>5715</wp:posOffset>
            </wp:positionH>
            <wp:positionV relativeFrom="paragraph">
              <wp:posOffset>6350</wp:posOffset>
            </wp:positionV>
            <wp:extent cx="1841500" cy="535246"/>
            <wp:effectExtent l="0" t="0" r="0" b="0"/>
            <wp:wrapNone/>
            <wp:docPr id="198479706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97068" name="Picture 3"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1500" cy="535246"/>
                    </a:xfrm>
                    <a:prstGeom prst="rect">
                      <a:avLst/>
                    </a:prstGeom>
                  </pic:spPr>
                </pic:pic>
              </a:graphicData>
            </a:graphic>
            <wp14:sizeRelH relativeFrom="page">
              <wp14:pctWidth>0</wp14:pctWidth>
            </wp14:sizeRelH>
            <wp14:sizeRelV relativeFrom="page">
              <wp14:pctHeight>0</wp14:pctHeight>
            </wp14:sizeRelV>
          </wp:anchor>
        </w:drawing>
      </w:r>
      <w:r w:rsidR="00D03958">
        <w:rPr>
          <w:b/>
          <w:bCs/>
          <w:sz w:val="40"/>
          <w:szCs w:val="40"/>
        </w:rPr>
        <w:t>CHILD CARER</w:t>
      </w:r>
    </w:p>
    <w:p w:rsidR="00D33C7A" w:rsidP="00D33C7A" w:rsidRDefault="00D33C7A" w14:paraId="31A46092" w14:textId="45E6E733">
      <w:pPr>
        <w:jc w:val="right"/>
      </w:pPr>
      <w:r w:rsidRPr="00D33C7A">
        <w:rPr>
          <w:sz w:val="40"/>
          <w:szCs w:val="40"/>
        </w:rPr>
        <w:t>JOB DESCRIPTION</w:t>
      </w:r>
    </w:p>
    <w:p w:rsidR="00D33C7A" w:rsidRDefault="00D33C7A" w14:paraId="12E76075" w14:textId="77777777"/>
    <w:tbl>
      <w:tblPr>
        <w:tblStyle w:val="TableGrid"/>
        <w:tblW w:w="10627" w:type="dxa"/>
        <w:tblCellMar>
          <w:top w:w="85" w:type="dxa"/>
          <w:bottom w:w="85" w:type="dxa"/>
        </w:tblCellMar>
        <w:tblLook w:val="04A0" w:firstRow="1" w:lastRow="0" w:firstColumn="1" w:lastColumn="0" w:noHBand="0" w:noVBand="1"/>
      </w:tblPr>
      <w:tblGrid>
        <w:gridCol w:w="1642"/>
        <w:gridCol w:w="3750"/>
        <w:gridCol w:w="1544"/>
        <w:gridCol w:w="997"/>
        <w:gridCol w:w="2694"/>
      </w:tblGrid>
      <w:tr w:rsidR="00456A3A" w:rsidTr="719E6835" w14:paraId="51AE398F" w14:textId="77777777">
        <w:tc>
          <w:tcPr>
            <w:tcW w:w="1642" w:type="dxa"/>
            <w:shd w:val="clear" w:color="auto" w:fill="A6A6A6" w:themeFill="background1" w:themeFillShade="A6"/>
            <w:tcMar/>
          </w:tcPr>
          <w:p w:rsidRPr="008F00B6" w:rsidR="00456A3A" w:rsidRDefault="00456A3A" w14:paraId="579FB779" w14:textId="729DB29D">
            <w:pPr>
              <w:rPr>
                <w:b/>
                <w:bCs/>
              </w:rPr>
            </w:pPr>
            <w:r>
              <w:rPr>
                <w:b/>
                <w:bCs/>
              </w:rPr>
              <w:t>JOB TITLE</w:t>
            </w:r>
          </w:p>
        </w:tc>
        <w:tc>
          <w:tcPr>
            <w:tcW w:w="5294" w:type="dxa"/>
            <w:gridSpan w:val="2"/>
            <w:tcMar/>
          </w:tcPr>
          <w:p w:rsidR="00456A3A" w:rsidRDefault="00D03958" w14:paraId="4A61355E" w14:textId="1AE5C320">
            <w:r>
              <w:t>Child Carer (Mother)</w:t>
            </w:r>
          </w:p>
        </w:tc>
        <w:tc>
          <w:tcPr>
            <w:tcW w:w="997" w:type="dxa"/>
            <w:shd w:val="clear" w:color="auto" w:fill="A6A6A6" w:themeFill="background1" w:themeFillShade="A6"/>
            <w:tcMar/>
          </w:tcPr>
          <w:p w:rsidR="00456A3A" w:rsidRDefault="00456A3A" w14:paraId="0E49242E" w14:textId="0E76F155">
            <w:r>
              <w:t>JOB #</w:t>
            </w:r>
          </w:p>
        </w:tc>
        <w:tc>
          <w:tcPr>
            <w:tcW w:w="2694" w:type="dxa"/>
            <w:tcMar/>
          </w:tcPr>
          <w:p w:rsidR="00456A3A" w:rsidP="719E6835" w:rsidRDefault="00456A3A" w14:paraId="254E8E1A" w14:textId="258D3FBC">
            <w:pPr>
              <w:pStyle w:val="Normal"/>
            </w:pPr>
            <w:r w:rsidR="00456A3A">
              <w:rPr/>
              <w:t>MWF</w:t>
            </w:r>
            <w:r w:rsidR="00B52A60">
              <w:rPr/>
              <w:t>/</w:t>
            </w:r>
            <w:r w:rsidRPr="719E6835" w:rsidR="1C5C508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GBCI</w:t>
            </w:r>
            <w:r w:rsidR="00456A3A">
              <w:rPr/>
              <w:t>-000</w:t>
            </w:r>
            <w:r w:rsidR="632E006B">
              <w:rPr/>
              <w:t>5</w:t>
            </w:r>
          </w:p>
        </w:tc>
      </w:tr>
      <w:tr w:rsidR="00267F88" w:rsidTr="719E6835" w14:paraId="14150301" w14:textId="77777777">
        <w:tc>
          <w:tcPr>
            <w:tcW w:w="1642" w:type="dxa"/>
            <w:shd w:val="clear" w:color="auto" w:fill="A6A6A6" w:themeFill="background1" w:themeFillShade="A6"/>
            <w:tcMar/>
          </w:tcPr>
          <w:p w:rsidRPr="008F00B6" w:rsidR="00267F88" w:rsidRDefault="00267F88" w14:paraId="23E3130B" w14:textId="13CBE1BC">
            <w:pPr>
              <w:rPr>
                <w:b/>
                <w:bCs/>
              </w:rPr>
            </w:pPr>
            <w:r>
              <w:rPr>
                <w:b/>
                <w:bCs/>
              </w:rPr>
              <w:t>REPORTS TO</w:t>
            </w:r>
          </w:p>
        </w:tc>
        <w:tc>
          <w:tcPr>
            <w:tcW w:w="3750" w:type="dxa"/>
            <w:tcMar/>
          </w:tcPr>
          <w:p w:rsidR="00267F88" w:rsidRDefault="00267F88" w14:paraId="488EFCB1" w14:textId="77777777">
            <w:r>
              <w:t>Board of Governors</w:t>
            </w:r>
          </w:p>
        </w:tc>
        <w:tc>
          <w:tcPr>
            <w:tcW w:w="1544" w:type="dxa"/>
            <w:shd w:val="clear" w:color="auto" w:fill="A6A6A6" w:themeFill="background1" w:themeFillShade="A6"/>
            <w:tcMar/>
          </w:tcPr>
          <w:p w:rsidR="00267F88" w:rsidRDefault="00267F88" w14:paraId="3080E46C" w14:textId="02F962A3">
            <w:r>
              <w:t>SALARY</w:t>
            </w:r>
          </w:p>
        </w:tc>
        <w:tc>
          <w:tcPr>
            <w:tcW w:w="3691" w:type="dxa"/>
            <w:gridSpan w:val="2"/>
            <w:tcMar/>
          </w:tcPr>
          <w:p w:rsidR="00267F88" w:rsidRDefault="0035075C" w14:paraId="595E5CA5" w14:textId="0A62A370">
            <w:r>
              <w:t>5</w:t>
            </w:r>
            <w:r w:rsidR="00267F88">
              <w:t>0,000 PKR per Month</w:t>
            </w:r>
          </w:p>
        </w:tc>
      </w:tr>
    </w:tbl>
    <w:p w:rsidR="00900DD5" w:rsidRDefault="00900DD5" w14:paraId="5D2DCACC" w14:textId="77777777"/>
    <w:tbl>
      <w:tblPr>
        <w:tblStyle w:val="TableGrid"/>
        <w:tblW w:w="10632" w:type="dxa"/>
        <w:tblInd w:w="-5" w:type="dxa"/>
        <w:tblCellMar>
          <w:top w:w="85" w:type="dxa"/>
          <w:bottom w:w="85" w:type="dxa"/>
        </w:tblCellMar>
        <w:tblLook w:val="04A0" w:firstRow="1" w:lastRow="0" w:firstColumn="1" w:lastColumn="0" w:noHBand="0" w:noVBand="1"/>
      </w:tblPr>
      <w:tblGrid>
        <w:gridCol w:w="10632"/>
      </w:tblGrid>
      <w:tr w:rsidR="008F00B6" w:rsidTr="1559ECEC" w14:paraId="06FED9FA" w14:textId="77777777">
        <w:trPr>
          <w:trHeight w:val="372"/>
        </w:trPr>
        <w:tc>
          <w:tcPr>
            <w:tcW w:w="10632" w:type="dxa"/>
            <w:shd w:val="clear" w:color="auto" w:fill="A6A6A6" w:themeFill="background1" w:themeFillShade="A6"/>
            <w:tcMar/>
          </w:tcPr>
          <w:p w:rsidRPr="008F00B6" w:rsidR="008F00B6" w:rsidRDefault="004549C0" w14:paraId="6A562CBA" w14:textId="752DE737">
            <w:pPr>
              <w:rPr>
                <w:b/>
                <w:bCs/>
              </w:rPr>
            </w:pPr>
            <w:r>
              <w:rPr>
                <w:b/>
                <w:bCs/>
              </w:rPr>
              <w:t>PURPOSE OF JOB</w:t>
            </w:r>
          </w:p>
        </w:tc>
      </w:tr>
      <w:tr w:rsidR="008F00B6" w:rsidTr="1559ECEC" w14:paraId="7C505BF5" w14:textId="77777777">
        <w:tc>
          <w:tcPr>
            <w:tcW w:w="10632" w:type="dxa"/>
            <w:tcMar/>
          </w:tcPr>
          <w:p w:rsidR="00B708B5" w:rsidP="00411818" w:rsidRDefault="00B708B5" w14:paraId="75B6D2C3" w14:textId="282E1EC2">
            <w:pPr>
              <w:jc w:val="both"/>
              <w:rPr>
                <w:rFonts w:cstheme="minorHAnsi"/>
              </w:rPr>
            </w:pPr>
            <w:r w:rsidRPr="00B708B5">
              <w:rPr>
                <w:rFonts w:cstheme="minorHAnsi"/>
              </w:rPr>
              <w:t xml:space="preserve">The purpose of the Child Carer (Mother) role at our </w:t>
            </w:r>
            <w:r w:rsidR="000B012A">
              <w:rPr>
                <w:rFonts w:cstheme="minorHAnsi"/>
              </w:rPr>
              <w:t>Girls Boarding &amp; Care Institute</w:t>
            </w:r>
            <w:r w:rsidRPr="00B708B5">
              <w:rPr>
                <w:rFonts w:cstheme="minorHAnsi"/>
              </w:rPr>
              <w:t xml:space="preserve"> is to provide dedicated care, guidance, and emotional support to orphaned children, creating a nurturing and secure environment conducive to their overall well-being and development.</w:t>
            </w:r>
          </w:p>
          <w:p w:rsidR="00B708B5" w:rsidP="00411818" w:rsidRDefault="00B708B5" w14:paraId="4F39C84B" w14:textId="77777777">
            <w:pPr>
              <w:jc w:val="both"/>
              <w:rPr>
                <w:rFonts w:cstheme="minorHAnsi"/>
              </w:rPr>
            </w:pPr>
          </w:p>
          <w:p w:rsidR="00B708B5" w:rsidP="00411818" w:rsidRDefault="00B708B5" w14:paraId="625E14B0" w14:textId="77777777">
            <w:pPr>
              <w:jc w:val="both"/>
              <w:rPr>
                <w:rFonts w:cstheme="minorHAnsi"/>
              </w:rPr>
            </w:pPr>
            <w:r w:rsidRPr="00B708B5">
              <w:rPr>
                <w:rFonts w:cstheme="minorHAnsi"/>
              </w:rPr>
              <w:t xml:space="preserve">As a key member of the caregiving team, the Child Carer plays a vital role in shaping the lives of these children by offering love, fostering educational growth, and attending to their physical and emotional needs. This position aims to provide orphaned children with a stable and caring maternal figure, ensuring they feel valued, supported, and equipped for a positive future. </w:t>
            </w:r>
          </w:p>
          <w:p w:rsidR="00B708B5" w:rsidP="00411818" w:rsidRDefault="00B708B5" w14:paraId="03C6364C" w14:textId="77777777">
            <w:pPr>
              <w:jc w:val="both"/>
              <w:rPr>
                <w:rFonts w:cstheme="minorHAnsi"/>
              </w:rPr>
            </w:pPr>
          </w:p>
          <w:p w:rsidR="008F00B6" w:rsidP="00411818" w:rsidRDefault="00B708B5" w14:paraId="79FD0FB4" w14:textId="27D1F77C">
            <w:pPr>
              <w:jc w:val="both"/>
            </w:pPr>
            <w:r w:rsidRPr="00B708B5">
              <w:rPr>
                <w:rFonts w:cstheme="minorHAnsi"/>
              </w:rPr>
              <w:t xml:space="preserve">The Child Carer contributes significantly to the fulfilment of our mission to provide a safe and loving home for those in need, fostering a sense of belonging and family within the </w:t>
            </w:r>
            <w:r w:rsidR="000B012A">
              <w:rPr>
                <w:rFonts w:cstheme="minorHAnsi"/>
              </w:rPr>
              <w:t>Institute</w:t>
            </w:r>
            <w:r w:rsidRPr="00B708B5">
              <w:rPr>
                <w:rFonts w:cstheme="minorHAnsi"/>
              </w:rPr>
              <w:t xml:space="preserve"> community.</w:t>
            </w:r>
          </w:p>
        </w:tc>
      </w:tr>
      <w:tr w:rsidR="008F00B6" w:rsidTr="1559ECEC" w14:paraId="6A54C992" w14:textId="77777777">
        <w:trPr>
          <w:trHeight w:val="351"/>
        </w:trPr>
        <w:tc>
          <w:tcPr>
            <w:tcW w:w="10632" w:type="dxa"/>
            <w:shd w:val="clear" w:color="auto" w:fill="A6A6A6" w:themeFill="background1" w:themeFillShade="A6"/>
            <w:tcMar/>
          </w:tcPr>
          <w:p w:rsidRPr="008F00B6" w:rsidR="008F00B6" w:rsidP="008F00B6" w:rsidRDefault="004549C0" w14:paraId="3FB0525E" w14:textId="0E63554C">
            <w:pPr>
              <w:jc w:val="both"/>
              <w:rPr>
                <w:b/>
                <w:bCs/>
              </w:rPr>
            </w:pPr>
            <w:r>
              <w:rPr>
                <w:b/>
                <w:bCs/>
              </w:rPr>
              <w:t>DUTIES &amp; RESPONSIBILITIES</w:t>
            </w:r>
          </w:p>
        </w:tc>
      </w:tr>
      <w:tr w:rsidR="008F00B6" w:rsidTr="1559ECEC" w14:paraId="563FE5FF" w14:textId="77777777">
        <w:trPr>
          <w:trHeight w:val="351"/>
        </w:trPr>
        <w:tc>
          <w:tcPr>
            <w:tcW w:w="10632" w:type="dxa"/>
            <w:tcMar/>
          </w:tcPr>
          <w:p w:rsidRPr="00AE4D0E" w:rsidR="00AE4D0E" w:rsidP="00AE4D0E" w:rsidRDefault="00AE4D0E" w14:paraId="23A496D6" w14:textId="61FF9EF6">
            <w:pPr>
              <w:jc w:val="both"/>
              <w:rPr>
                <w:b/>
                <w:bCs/>
              </w:rPr>
            </w:pPr>
            <w:r>
              <w:rPr>
                <w:b/>
                <w:bCs/>
              </w:rPr>
              <w:t>C</w:t>
            </w:r>
            <w:r w:rsidRPr="00AE4D0E">
              <w:rPr>
                <w:b/>
                <w:bCs/>
              </w:rPr>
              <w:t>hildcare and Supervision:</w:t>
            </w:r>
          </w:p>
          <w:p w:rsidRPr="00AE4D0E" w:rsidR="00AE4D0E" w:rsidP="00AE4D0E" w:rsidRDefault="00AE4D0E" w14:paraId="0CB8FD0A" w14:textId="77777777">
            <w:pPr>
              <w:pStyle w:val="ListParagraph"/>
              <w:numPr>
                <w:ilvl w:val="0"/>
                <w:numId w:val="27"/>
              </w:numPr>
              <w:jc w:val="both"/>
            </w:pPr>
            <w:r w:rsidRPr="00AE4D0E">
              <w:t>Provide attentive and compassionate care to orphaned children, ensuring their safety and well-being.</w:t>
            </w:r>
          </w:p>
          <w:p w:rsidRPr="00AE4D0E" w:rsidR="00AE4D0E" w:rsidP="00AE4D0E" w:rsidRDefault="00AE4D0E" w14:paraId="2FD0215B" w14:textId="77777777">
            <w:pPr>
              <w:pStyle w:val="ListParagraph"/>
              <w:numPr>
                <w:ilvl w:val="0"/>
                <w:numId w:val="27"/>
              </w:numPr>
              <w:jc w:val="both"/>
            </w:pPr>
            <w:r w:rsidRPr="00AE4D0E">
              <w:t>Supervise daily activities, routines, and recreational events for the children.</w:t>
            </w:r>
          </w:p>
          <w:p w:rsidRPr="00AE4D0E" w:rsidR="00AE4D0E" w:rsidP="00AE4D0E" w:rsidRDefault="00AE4D0E" w14:paraId="6BD7A732" w14:textId="77777777">
            <w:pPr>
              <w:jc w:val="both"/>
              <w:rPr>
                <w:b/>
                <w:bCs/>
              </w:rPr>
            </w:pPr>
          </w:p>
          <w:p w:rsidRPr="00AE4D0E" w:rsidR="00AE4D0E" w:rsidP="00AE4D0E" w:rsidRDefault="00AE4D0E" w14:paraId="5E9C66CA" w14:textId="77777777">
            <w:pPr>
              <w:jc w:val="both"/>
              <w:rPr>
                <w:b/>
                <w:bCs/>
              </w:rPr>
            </w:pPr>
            <w:r w:rsidRPr="00AE4D0E">
              <w:rPr>
                <w:b/>
                <w:bCs/>
              </w:rPr>
              <w:t>Emotional Support:</w:t>
            </w:r>
          </w:p>
          <w:p w:rsidRPr="00AE4D0E" w:rsidR="00AE4D0E" w:rsidP="00AE4D0E" w:rsidRDefault="00AE4D0E" w14:paraId="3D259657" w14:textId="77777777">
            <w:pPr>
              <w:pStyle w:val="ListParagraph"/>
              <w:numPr>
                <w:ilvl w:val="0"/>
                <w:numId w:val="28"/>
              </w:numPr>
              <w:jc w:val="both"/>
            </w:pPr>
            <w:r w:rsidRPr="00AE4D0E">
              <w:t>Foster a nurturing and supportive environment to address the emotional needs of each child.</w:t>
            </w:r>
          </w:p>
          <w:p w:rsidRPr="00AE4D0E" w:rsidR="00AE4D0E" w:rsidP="00AE4D0E" w:rsidRDefault="00AE4D0E" w14:paraId="66056963" w14:textId="77777777">
            <w:pPr>
              <w:pStyle w:val="ListParagraph"/>
              <w:numPr>
                <w:ilvl w:val="0"/>
                <w:numId w:val="28"/>
              </w:numPr>
              <w:jc w:val="both"/>
            </w:pPr>
            <w:r w:rsidRPr="00AE4D0E">
              <w:t>Build strong and trusting relationships with the children to create a sense of security and belonging.</w:t>
            </w:r>
          </w:p>
          <w:p w:rsidRPr="00AE4D0E" w:rsidR="00AE4D0E" w:rsidP="00AE4D0E" w:rsidRDefault="00AE4D0E" w14:paraId="74E12F4B" w14:textId="77777777">
            <w:pPr>
              <w:jc w:val="both"/>
              <w:rPr>
                <w:b/>
                <w:bCs/>
              </w:rPr>
            </w:pPr>
          </w:p>
          <w:p w:rsidRPr="00AE4D0E" w:rsidR="00AE4D0E" w:rsidP="00AE4D0E" w:rsidRDefault="00AE4D0E" w14:paraId="78A8D660" w14:textId="77777777">
            <w:pPr>
              <w:jc w:val="both"/>
              <w:rPr>
                <w:b/>
                <w:bCs/>
              </w:rPr>
            </w:pPr>
            <w:r w:rsidRPr="00AE4D0E">
              <w:rPr>
                <w:b/>
                <w:bCs/>
              </w:rPr>
              <w:t>Education and Development:</w:t>
            </w:r>
          </w:p>
          <w:p w:rsidRPr="00AE4D0E" w:rsidR="00AE4D0E" w:rsidP="00AE4D0E" w:rsidRDefault="00AE4D0E" w14:paraId="0EF86866" w14:textId="77777777">
            <w:pPr>
              <w:pStyle w:val="ListParagraph"/>
              <w:numPr>
                <w:ilvl w:val="0"/>
                <w:numId w:val="29"/>
              </w:numPr>
              <w:jc w:val="both"/>
            </w:pPr>
            <w:r w:rsidRPr="00AE4D0E">
              <w:t>Support the educational needs of the children, assisting with homework and engaging in educational activities.</w:t>
            </w:r>
          </w:p>
          <w:p w:rsidRPr="00AE4D0E" w:rsidR="00AE4D0E" w:rsidP="00AE4D0E" w:rsidRDefault="00AE4D0E" w14:paraId="6AC9C7C0" w14:textId="77777777">
            <w:pPr>
              <w:pStyle w:val="ListParagraph"/>
              <w:numPr>
                <w:ilvl w:val="0"/>
                <w:numId w:val="29"/>
              </w:numPr>
              <w:jc w:val="both"/>
            </w:pPr>
            <w:r w:rsidRPr="00AE4D0E">
              <w:t>Encourage and facilitate age-appropriate developmental activities.</w:t>
            </w:r>
          </w:p>
          <w:p w:rsidRPr="00AE4D0E" w:rsidR="00AE4D0E" w:rsidP="00AE4D0E" w:rsidRDefault="00AE4D0E" w14:paraId="20028E65" w14:textId="77777777">
            <w:pPr>
              <w:jc w:val="both"/>
              <w:rPr>
                <w:b/>
                <w:bCs/>
              </w:rPr>
            </w:pPr>
          </w:p>
          <w:p w:rsidRPr="00AE4D0E" w:rsidR="00AE4D0E" w:rsidP="00AE4D0E" w:rsidRDefault="00AE4D0E" w14:paraId="5A010FE2" w14:textId="77777777">
            <w:pPr>
              <w:jc w:val="both"/>
              <w:rPr>
                <w:b/>
                <w:bCs/>
              </w:rPr>
            </w:pPr>
            <w:r w:rsidRPr="00AE4D0E">
              <w:rPr>
                <w:b/>
                <w:bCs/>
              </w:rPr>
              <w:t>Health and Nutrition:</w:t>
            </w:r>
          </w:p>
          <w:p w:rsidRPr="00AE4D0E" w:rsidR="00AE4D0E" w:rsidP="00AE4D0E" w:rsidRDefault="00AE4D0E" w14:paraId="10D0537B" w14:textId="77777777">
            <w:pPr>
              <w:pStyle w:val="ListParagraph"/>
              <w:numPr>
                <w:ilvl w:val="0"/>
                <w:numId w:val="30"/>
              </w:numPr>
              <w:jc w:val="both"/>
            </w:pPr>
            <w:r w:rsidRPr="00AE4D0E">
              <w:t>Monitor and ensure the health and nutritional needs of the children are met.</w:t>
            </w:r>
          </w:p>
          <w:p w:rsidRPr="00AE4D0E" w:rsidR="00AE4D0E" w:rsidP="00AE4D0E" w:rsidRDefault="00AE4D0E" w14:paraId="231F53F3" w14:textId="77777777">
            <w:pPr>
              <w:pStyle w:val="ListParagraph"/>
              <w:numPr>
                <w:ilvl w:val="0"/>
                <w:numId w:val="30"/>
              </w:numPr>
              <w:jc w:val="both"/>
            </w:pPr>
            <w:r w:rsidRPr="00AE4D0E">
              <w:t>Collaborate with healthcare professionals to address any medical concerns.</w:t>
            </w:r>
          </w:p>
          <w:p w:rsidRPr="00AE4D0E" w:rsidR="00AE4D0E" w:rsidP="00AE4D0E" w:rsidRDefault="00AE4D0E" w14:paraId="0D277B28" w14:textId="77777777">
            <w:pPr>
              <w:jc w:val="both"/>
              <w:rPr>
                <w:b/>
                <w:bCs/>
              </w:rPr>
            </w:pPr>
          </w:p>
          <w:p w:rsidRPr="00AE4D0E" w:rsidR="00AE4D0E" w:rsidP="00AE4D0E" w:rsidRDefault="00AE4D0E" w14:paraId="03E468F3" w14:textId="77777777">
            <w:pPr>
              <w:jc w:val="both"/>
              <w:rPr>
                <w:b/>
                <w:bCs/>
              </w:rPr>
            </w:pPr>
            <w:r w:rsidRPr="00AE4D0E">
              <w:rPr>
                <w:b/>
                <w:bCs/>
              </w:rPr>
              <w:t>Communication:</w:t>
            </w:r>
          </w:p>
          <w:p w:rsidRPr="00AE4D0E" w:rsidR="00AE4D0E" w:rsidP="00AE4D0E" w:rsidRDefault="00AE4D0E" w14:paraId="0AA9CE9A" w14:textId="77777777">
            <w:pPr>
              <w:pStyle w:val="ListParagraph"/>
              <w:numPr>
                <w:ilvl w:val="0"/>
                <w:numId w:val="31"/>
              </w:numPr>
              <w:jc w:val="both"/>
            </w:pPr>
            <w:r w:rsidRPr="00AE4D0E">
              <w:t>Maintain open and effective communication with fellow caregivers, staff, and management.</w:t>
            </w:r>
          </w:p>
          <w:p w:rsidRPr="00AE4D0E" w:rsidR="00AE4D0E" w:rsidP="00AE4D0E" w:rsidRDefault="00AE4D0E" w14:paraId="2F67AD4F" w14:textId="77777777">
            <w:pPr>
              <w:pStyle w:val="ListParagraph"/>
              <w:numPr>
                <w:ilvl w:val="0"/>
                <w:numId w:val="31"/>
              </w:numPr>
              <w:jc w:val="both"/>
            </w:pPr>
            <w:r w:rsidRPr="00AE4D0E">
              <w:t>Communicate regularly with the children's guardians or relevant authorities as needed.</w:t>
            </w:r>
          </w:p>
          <w:p w:rsidRPr="00AE4D0E" w:rsidR="00AE4D0E" w:rsidP="00AE4D0E" w:rsidRDefault="00AE4D0E" w14:paraId="793CF6ED" w14:textId="77777777">
            <w:pPr>
              <w:jc w:val="both"/>
              <w:rPr>
                <w:b/>
                <w:bCs/>
              </w:rPr>
            </w:pPr>
          </w:p>
          <w:p w:rsidRPr="00AE4D0E" w:rsidR="00AE4D0E" w:rsidP="00AE4D0E" w:rsidRDefault="00AE4D0E" w14:paraId="37706E7D" w14:textId="77777777">
            <w:pPr>
              <w:jc w:val="both"/>
              <w:rPr>
                <w:b/>
                <w:bCs/>
              </w:rPr>
            </w:pPr>
            <w:r w:rsidRPr="00AE4D0E">
              <w:rPr>
                <w:b/>
                <w:bCs/>
              </w:rPr>
              <w:t>Team Collaboration:</w:t>
            </w:r>
          </w:p>
          <w:p w:rsidRPr="00AE4D0E" w:rsidR="00AE4D0E" w:rsidP="00AE4D0E" w:rsidRDefault="00AE4D0E" w14:paraId="6A0B09E4" w14:textId="77777777">
            <w:pPr>
              <w:pStyle w:val="ListParagraph"/>
              <w:numPr>
                <w:ilvl w:val="0"/>
                <w:numId w:val="32"/>
              </w:numPr>
              <w:jc w:val="both"/>
            </w:pPr>
            <w:r w:rsidRPr="00AE4D0E">
              <w:t>Work collaboratively with other child carers and staff to create a harmonious and cohesive caregiving team.</w:t>
            </w:r>
          </w:p>
          <w:p w:rsidR="00E61363" w:rsidP="00E61363" w:rsidRDefault="00E61363" w14:paraId="50A1D027" w14:textId="77777777">
            <w:pPr>
              <w:jc w:val="both"/>
              <w:rPr>
                <w:b/>
                <w:bCs/>
              </w:rPr>
            </w:pPr>
          </w:p>
          <w:p w:rsidRPr="00C310D1" w:rsidR="00C310D1" w:rsidP="00C310D1" w:rsidRDefault="00C310D1" w14:paraId="2DDD5861" w14:textId="77777777">
            <w:pPr>
              <w:jc w:val="both"/>
              <w:rPr>
                <w:b/>
                <w:bCs/>
              </w:rPr>
            </w:pPr>
          </w:p>
          <w:p w:rsidRPr="00C310D1" w:rsidR="00C310D1" w:rsidP="00C310D1" w:rsidRDefault="00C310D1" w14:paraId="200E3F26" w14:textId="22A0A6A3">
            <w:pPr>
              <w:jc w:val="both"/>
              <w:rPr>
                <w:b/>
                <w:bCs/>
              </w:rPr>
            </w:pPr>
            <w:r w:rsidRPr="00C310D1">
              <w:rPr>
                <w:b/>
                <w:bCs/>
              </w:rPr>
              <w:t xml:space="preserve">The </w:t>
            </w:r>
            <w:r w:rsidR="002333EF">
              <w:rPr>
                <w:b/>
                <w:bCs/>
              </w:rPr>
              <w:t>Child carer will be providing</w:t>
            </w:r>
            <w:r w:rsidRPr="00C310D1">
              <w:rPr>
                <w:b/>
                <w:bCs/>
              </w:rPr>
              <w:t>:</w:t>
            </w:r>
          </w:p>
          <w:p w:rsidRPr="00C310D1" w:rsidR="00C310D1" w:rsidP="00C310D1" w:rsidRDefault="00C310D1" w14:paraId="5D994A74" w14:textId="77777777">
            <w:pPr>
              <w:jc w:val="both"/>
              <w:rPr>
                <w:b/>
                <w:bCs/>
              </w:rPr>
            </w:pPr>
          </w:p>
          <w:p w:rsidR="00C866C2" w:rsidP="002333EF" w:rsidRDefault="00C866C2" w14:paraId="2E5FE863" w14:textId="419B096F">
            <w:r w:rsidRPr="00C866C2">
              <w:rPr>
                <w:b/>
                <w:bCs/>
              </w:rPr>
              <w:t xml:space="preserve">Parental Role: </w:t>
            </w:r>
            <w:r w:rsidRPr="00C866C2">
              <w:t>Senior childcare mothers act as surrogate parents, providing love, care,</w:t>
            </w:r>
            <w:r w:rsidR="001A6A41">
              <w:t xml:space="preserve"> </w:t>
            </w:r>
            <w:r w:rsidRPr="00C866C2">
              <w:t>and support to orphaned girls who may lack parental figures in their lives. They create a</w:t>
            </w:r>
            <w:r w:rsidR="001A6A41">
              <w:t xml:space="preserve"> </w:t>
            </w:r>
            <w:r w:rsidRPr="00C866C2">
              <w:t>nurturing environment where the girls can feel safe and valued.</w:t>
            </w:r>
          </w:p>
          <w:p w:rsidRPr="00C866C2" w:rsidR="002333EF" w:rsidP="002333EF" w:rsidRDefault="002333EF" w14:paraId="176C443D" w14:textId="77777777"/>
          <w:p w:rsidR="00C866C2" w:rsidP="002333EF" w:rsidRDefault="00C866C2" w14:paraId="4F918C1B" w14:textId="3902A864">
            <w:r w:rsidRPr="00C866C2">
              <w:rPr>
                <w:b/>
                <w:bCs/>
              </w:rPr>
              <w:t xml:space="preserve">Mentorship and Guidance: </w:t>
            </w:r>
            <w:r w:rsidRPr="00C866C2">
              <w:t>These caregivers serve as mentors and role models, guiding.</w:t>
            </w:r>
            <w:r w:rsidR="001A6A41">
              <w:t xml:space="preserve"> </w:t>
            </w:r>
            <w:r w:rsidRPr="00C866C2">
              <w:t>the girls through their developmental stages and helping them navigate life's challenges.</w:t>
            </w:r>
            <w:r w:rsidR="001A6A41">
              <w:t xml:space="preserve"> </w:t>
            </w:r>
            <w:r w:rsidRPr="00C866C2">
              <w:t>They offer emotional support, advice, and encouragement as the girls grow and mature.</w:t>
            </w:r>
          </w:p>
          <w:p w:rsidRPr="00C866C2" w:rsidR="002333EF" w:rsidP="002333EF" w:rsidRDefault="002333EF" w14:paraId="407B5AA3" w14:textId="77777777"/>
          <w:p w:rsidRPr="00784EEA" w:rsidR="002E680A" w:rsidP="00AE7EC4" w:rsidRDefault="00C866C2" w14:paraId="5631F990" w14:textId="6B4714F0">
            <w:r w:rsidRPr="00C866C2">
              <w:rPr>
                <w:b/>
                <w:bCs/>
              </w:rPr>
              <w:t xml:space="preserve">Basic Needs Provision: </w:t>
            </w:r>
            <w:r w:rsidRPr="00C866C2">
              <w:t>Senior childcare mothers ensure that the basic needs of the girls.</w:t>
            </w:r>
            <w:r w:rsidR="001A6A41">
              <w:t xml:space="preserve"> </w:t>
            </w:r>
            <w:r w:rsidRPr="00C866C2">
              <w:t>are met, including food, shelter, clothing, and healthcare. They create a structured</w:t>
            </w:r>
            <w:r w:rsidR="001A6A41">
              <w:t xml:space="preserve"> </w:t>
            </w:r>
            <w:r w:rsidRPr="00C866C2">
              <w:t>routine that promotes stability and security.</w:t>
            </w:r>
          </w:p>
        </w:tc>
      </w:tr>
      <w:tr w:rsidR="008B7688" w:rsidTr="1559ECEC" w14:paraId="4694688D" w14:textId="77777777">
        <w:trPr>
          <w:trHeight w:val="417"/>
        </w:trPr>
        <w:tc>
          <w:tcPr>
            <w:tcW w:w="10632" w:type="dxa"/>
            <w:shd w:val="clear" w:color="auto" w:fill="A6A6A6" w:themeFill="background1" w:themeFillShade="A6"/>
            <w:tcMar/>
            <w:vAlign w:val="center"/>
          </w:tcPr>
          <w:p w:rsidRPr="004549C0" w:rsidR="008B7688" w:rsidP="008B7688" w:rsidRDefault="004549C0" w14:paraId="11DF823F" w14:textId="161BA3CD">
            <w:pPr>
              <w:rPr>
                <w:b/>
                <w:bCs/>
              </w:rPr>
            </w:pPr>
            <w:r w:rsidRPr="004549C0">
              <w:rPr>
                <w:b/>
                <w:bCs/>
              </w:rPr>
              <w:lastRenderedPageBreak/>
              <w:t>PERSONAL SPECIFICATIONS</w:t>
            </w:r>
          </w:p>
        </w:tc>
      </w:tr>
      <w:tr w:rsidR="008B7688" w:rsidTr="1559ECEC" w14:paraId="17C88E07" w14:textId="77777777">
        <w:tc>
          <w:tcPr>
            <w:tcW w:w="10632" w:type="dxa"/>
            <w:tcMar/>
          </w:tcPr>
          <w:p w:rsidR="006D12F3" w:rsidP="006D12F3" w:rsidRDefault="006D12F3" w14:paraId="0A90AA83" w14:textId="6D7FBCBC">
            <w:r w:rsidRPr="006D12F3">
              <w:rPr>
                <w:b/>
                <w:bCs/>
              </w:rPr>
              <w:t xml:space="preserve">QUALIFICATIONS: </w:t>
            </w:r>
          </w:p>
          <w:p w:rsidR="000B012A" w:rsidP="000B012A" w:rsidRDefault="000B012A" w14:paraId="56DF14FA" w14:textId="77777777">
            <w:pPr>
              <w:pStyle w:val="ListParagraph"/>
              <w:widowControl w:val="0"/>
              <w:numPr>
                <w:ilvl w:val="0"/>
                <w:numId w:val="39"/>
              </w:numPr>
              <w:autoSpaceDE w:val="0"/>
              <w:autoSpaceDN w:val="0"/>
            </w:pPr>
            <w:r w:rsidRPr="00816066">
              <w:t>Fully qualified with SSC/GCSE, Intermediate/A levels</w:t>
            </w:r>
            <w:r>
              <w:t>.</w:t>
            </w:r>
          </w:p>
          <w:p w:rsidRPr="00816066" w:rsidR="000B012A" w:rsidP="000B012A" w:rsidRDefault="000B012A" w14:paraId="4734AEE2" w14:textId="77777777">
            <w:pPr>
              <w:pStyle w:val="ListParagraph"/>
              <w:widowControl w:val="0"/>
              <w:numPr>
                <w:ilvl w:val="0"/>
                <w:numId w:val="39"/>
              </w:numPr>
              <w:autoSpaceDE w:val="0"/>
              <w:autoSpaceDN w:val="0"/>
            </w:pPr>
            <w:r w:rsidRPr="00A1279E">
              <w:t xml:space="preserve">Diploma </w:t>
            </w:r>
            <w:r w:rsidRPr="006D12F3">
              <w:t xml:space="preserve">in </w:t>
            </w:r>
            <w:r>
              <w:t>S</w:t>
            </w:r>
            <w:r w:rsidRPr="006D12F3">
              <w:t xml:space="preserve">ocial </w:t>
            </w:r>
            <w:r>
              <w:t>W</w:t>
            </w:r>
            <w:r w:rsidRPr="006D12F3">
              <w:t xml:space="preserve">ork, Child Development, </w:t>
            </w:r>
            <w:r>
              <w:t xml:space="preserve">Nursing, </w:t>
            </w:r>
            <w:r w:rsidRPr="006D12F3">
              <w:t>Psychology, or a related field.</w:t>
            </w:r>
          </w:p>
          <w:p w:rsidRPr="00816066" w:rsidR="000B012A" w:rsidP="000B012A" w:rsidRDefault="000B012A" w14:paraId="4B25FBCD" w14:textId="77777777">
            <w:pPr>
              <w:pStyle w:val="ListParagraph"/>
              <w:widowControl w:val="0"/>
              <w:numPr>
                <w:ilvl w:val="0"/>
                <w:numId w:val="39"/>
              </w:numPr>
              <w:autoSpaceDE w:val="0"/>
              <w:autoSpaceDN w:val="0"/>
            </w:pPr>
            <w:r>
              <w:t>B</w:t>
            </w:r>
            <w:r w:rsidRPr="006D12F3">
              <w:t>achelor</w:t>
            </w:r>
            <w:r>
              <w:t xml:space="preserve"> or </w:t>
            </w:r>
            <w:r w:rsidRPr="00816066">
              <w:t>Postgraduate qualifications advantageous.</w:t>
            </w:r>
          </w:p>
          <w:p w:rsidRPr="00816066" w:rsidR="000B012A" w:rsidP="000B012A" w:rsidRDefault="000B012A" w14:paraId="0B39D04D" w14:textId="77777777">
            <w:pPr>
              <w:pStyle w:val="ListParagraph"/>
              <w:widowControl w:val="0"/>
              <w:numPr>
                <w:ilvl w:val="0"/>
                <w:numId w:val="39"/>
              </w:numPr>
              <w:autoSpaceDE w:val="0"/>
              <w:autoSpaceDN w:val="0"/>
            </w:pPr>
            <w:r w:rsidRPr="00816066">
              <w:t>Advanced knowledge of Islamic Religious values advantageous.</w:t>
            </w:r>
          </w:p>
          <w:p w:rsidRPr="006D12F3" w:rsidR="006D12F3" w:rsidP="006D12F3" w:rsidRDefault="006D12F3" w14:paraId="6AEA168A" w14:textId="77777777">
            <w:pPr>
              <w:rPr>
                <w:b/>
                <w:bCs/>
              </w:rPr>
            </w:pPr>
          </w:p>
          <w:p w:rsidR="00FA03B7" w:rsidP="000B012A" w:rsidRDefault="006D12F3" w14:paraId="77DE52B2" w14:textId="7DC8D49C">
            <w:r w:rsidRPr="006D12F3">
              <w:rPr>
                <w:b/>
                <w:bCs/>
              </w:rPr>
              <w:t xml:space="preserve">EXPERIENCE: </w:t>
            </w:r>
          </w:p>
          <w:p w:rsidRPr="0074315B" w:rsidR="000B012A" w:rsidP="000B012A" w:rsidRDefault="000B012A" w14:paraId="3CB21C8E" w14:textId="413928B2">
            <w:pPr>
              <w:pStyle w:val="ListParagraph"/>
              <w:numPr>
                <w:ilvl w:val="0"/>
                <w:numId w:val="38"/>
              </w:numPr>
            </w:pPr>
            <w:r w:rsidRPr="0074315B">
              <w:t>A minimum of 3 years of proven experience in administrative roles, preferably with</w:t>
            </w:r>
            <w:r>
              <w:t xml:space="preserve"> boarding or care home, nursing home,</w:t>
            </w:r>
            <w:r w:rsidRPr="0074315B">
              <w:t xml:space="preserve"> </w:t>
            </w:r>
            <w:r w:rsidRPr="0074315B" w:rsidR="00E909A7">
              <w:t>orphanages,</w:t>
            </w:r>
            <w:r>
              <w:t xml:space="preserve"> </w:t>
            </w:r>
            <w:r w:rsidRPr="0074315B">
              <w:t>or social services.</w:t>
            </w:r>
          </w:p>
          <w:p w:rsidRPr="0074315B" w:rsidR="000B012A" w:rsidP="000B012A" w:rsidRDefault="000B012A" w14:paraId="17FE5692" w14:textId="77777777">
            <w:pPr>
              <w:pStyle w:val="ListParagraph"/>
              <w:numPr>
                <w:ilvl w:val="0"/>
                <w:numId w:val="38"/>
              </w:numPr>
            </w:pPr>
            <w:r w:rsidRPr="0074315B">
              <w:t>Familiarity with international curricula and boarding standards.</w:t>
            </w:r>
          </w:p>
          <w:p w:rsidRPr="006D12F3" w:rsidR="000B012A" w:rsidP="000B012A" w:rsidRDefault="000B012A" w14:paraId="10703BC8" w14:textId="77777777">
            <w:pPr>
              <w:rPr>
                <w:b/>
                <w:bCs/>
              </w:rPr>
            </w:pPr>
          </w:p>
          <w:p w:rsidR="006D12F3" w:rsidP="000B012A" w:rsidRDefault="006D12F3" w14:paraId="4BC141BC" w14:textId="5C7BC006">
            <w:pPr>
              <w:rPr>
                <w:b/>
                <w:bCs/>
              </w:rPr>
            </w:pPr>
            <w:r w:rsidRPr="006D12F3">
              <w:rPr>
                <w:b/>
                <w:bCs/>
              </w:rPr>
              <w:t>S</w:t>
            </w:r>
            <w:r w:rsidR="002C4852">
              <w:rPr>
                <w:b/>
                <w:bCs/>
              </w:rPr>
              <w:t>KILLS</w:t>
            </w:r>
            <w:r w:rsidRPr="006D12F3">
              <w:rPr>
                <w:b/>
                <w:bCs/>
              </w:rPr>
              <w:t>:</w:t>
            </w:r>
            <w:r w:rsidR="0000036E">
              <w:rPr>
                <w:b/>
                <w:bCs/>
              </w:rPr>
              <w:t xml:space="preserve"> </w:t>
            </w:r>
          </w:p>
          <w:p w:rsidRPr="0020210D" w:rsidR="000B012A" w:rsidP="000B012A" w:rsidRDefault="000B012A" w14:paraId="78BE0CA5" w14:textId="77777777">
            <w:pPr>
              <w:rPr>
                <w:lang w:eastAsia="en-GB"/>
              </w:rPr>
            </w:pPr>
            <w:r w:rsidRPr="000B012A">
              <w:rPr>
                <w:lang w:eastAsia="en-GB"/>
              </w:rPr>
              <w:t>COMPASSION, PATIENCE, AND GENUINE LOVE FOR CHILDREN:</w:t>
            </w:r>
          </w:p>
          <w:p w:rsidRPr="0020210D" w:rsidR="000B012A" w:rsidP="000B012A" w:rsidRDefault="000B012A" w14:paraId="2DF7FFBE" w14:textId="77777777">
            <w:pPr>
              <w:pStyle w:val="ListParagraph"/>
              <w:widowControl w:val="0"/>
              <w:numPr>
                <w:ilvl w:val="0"/>
                <w:numId w:val="33"/>
              </w:numPr>
              <w:autoSpaceDE w:val="0"/>
              <w:autoSpaceDN w:val="0"/>
              <w:rPr>
                <w:lang w:eastAsia="en-GB"/>
              </w:rPr>
            </w:pPr>
            <w:r w:rsidRPr="0020210D">
              <w:rPr>
                <w:lang w:eastAsia="en-GB"/>
              </w:rPr>
              <w:t>Demonstrates empathy and understanding towards the unique needs and experiences of orphaned children.</w:t>
            </w:r>
          </w:p>
          <w:p w:rsidRPr="0020210D" w:rsidR="000B012A" w:rsidP="000B012A" w:rsidRDefault="000B012A" w14:paraId="1E1AE1C9" w14:textId="77777777">
            <w:pPr>
              <w:pStyle w:val="ListParagraph"/>
              <w:widowControl w:val="0"/>
              <w:numPr>
                <w:ilvl w:val="0"/>
                <w:numId w:val="33"/>
              </w:numPr>
              <w:autoSpaceDE w:val="0"/>
              <w:autoSpaceDN w:val="0"/>
              <w:rPr>
                <w:lang w:eastAsia="en-GB"/>
              </w:rPr>
            </w:pPr>
            <w:r w:rsidRPr="0020210D">
              <w:rPr>
                <w:lang w:eastAsia="en-GB"/>
              </w:rPr>
              <w:t>Exhibits patience when dealing with challenging situations and maintains a nurturing attitude towards children's well-being.</w:t>
            </w:r>
          </w:p>
          <w:p w:rsidRPr="0020210D" w:rsidR="000B012A" w:rsidP="000B012A" w:rsidRDefault="000B012A" w14:paraId="0854939F" w14:textId="77777777">
            <w:pPr>
              <w:rPr>
                <w:lang w:eastAsia="en-GB"/>
              </w:rPr>
            </w:pPr>
            <w:r w:rsidRPr="000B012A">
              <w:rPr>
                <w:lang w:eastAsia="en-GB"/>
              </w:rPr>
              <w:t>STRONG COMMUNICATION AND INTERPERSONAL ABILITIES:</w:t>
            </w:r>
          </w:p>
          <w:p w:rsidRPr="0020210D" w:rsidR="000B012A" w:rsidP="000B012A" w:rsidRDefault="000B012A" w14:paraId="2FAFE5B2" w14:textId="77777777">
            <w:pPr>
              <w:pStyle w:val="ListParagraph"/>
              <w:widowControl w:val="0"/>
              <w:numPr>
                <w:ilvl w:val="0"/>
                <w:numId w:val="34"/>
              </w:numPr>
              <w:autoSpaceDE w:val="0"/>
              <w:autoSpaceDN w:val="0"/>
              <w:rPr>
                <w:lang w:eastAsia="en-GB"/>
              </w:rPr>
            </w:pPr>
            <w:r w:rsidRPr="0020210D">
              <w:rPr>
                <w:lang w:eastAsia="en-GB"/>
              </w:rPr>
              <w:t>Effectively communicates with children, colleagues, and stakeholders, fostering open and respectful dialogue.</w:t>
            </w:r>
          </w:p>
          <w:p w:rsidRPr="0020210D" w:rsidR="000B012A" w:rsidP="000B012A" w:rsidRDefault="000B012A" w14:paraId="0A0BBA94" w14:textId="77777777">
            <w:pPr>
              <w:pStyle w:val="ListParagraph"/>
              <w:widowControl w:val="0"/>
              <w:numPr>
                <w:ilvl w:val="0"/>
                <w:numId w:val="34"/>
              </w:numPr>
              <w:autoSpaceDE w:val="0"/>
              <w:autoSpaceDN w:val="0"/>
              <w:rPr>
                <w:lang w:eastAsia="en-GB"/>
              </w:rPr>
            </w:pPr>
            <w:r w:rsidRPr="0020210D">
              <w:rPr>
                <w:lang w:eastAsia="en-GB"/>
              </w:rPr>
              <w:t>Listens actively to children's concerns, providing support and guidance in a clear and empathetic manner.</w:t>
            </w:r>
          </w:p>
          <w:p w:rsidRPr="0020210D" w:rsidR="000B012A" w:rsidP="000B012A" w:rsidRDefault="000B012A" w14:paraId="7F017C3B" w14:textId="77777777">
            <w:pPr>
              <w:rPr>
                <w:lang w:eastAsia="en-GB"/>
              </w:rPr>
            </w:pPr>
            <w:r w:rsidRPr="000B012A">
              <w:rPr>
                <w:lang w:eastAsia="en-GB"/>
              </w:rPr>
              <w:t>BUILDING MEANINGFUL CONNECTIONS:</w:t>
            </w:r>
          </w:p>
          <w:p w:rsidRPr="0020210D" w:rsidR="000B012A" w:rsidP="000B012A" w:rsidRDefault="000B012A" w14:paraId="7707D3AC" w14:textId="77777777">
            <w:pPr>
              <w:pStyle w:val="ListParagraph"/>
              <w:widowControl w:val="0"/>
              <w:numPr>
                <w:ilvl w:val="0"/>
                <w:numId w:val="35"/>
              </w:numPr>
              <w:autoSpaceDE w:val="0"/>
              <w:autoSpaceDN w:val="0"/>
              <w:rPr>
                <w:lang w:eastAsia="en-GB"/>
              </w:rPr>
            </w:pPr>
            <w:r w:rsidRPr="0020210D">
              <w:rPr>
                <w:lang w:eastAsia="en-GB"/>
              </w:rPr>
              <w:t>Establishes trusting relationships with both children and fellow team members, creating a supportive and inclusive environment.</w:t>
            </w:r>
          </w:p>
          <w:p w:rsidRPr="0020210D" w:rsidR="000B012A" w:rsidP="000B012A" w:rsidRDefault="000B012A" w14:paraId="02507170" w14:textId="77777777">
            <w:pPr>
              <w:pStyle w:val="ListParagraph"/>
              <w:widowControl w:val="0"/>
              <w:numPr>
                <w:ilvl w:val="0"/>
                <w:numId w:val="35"/>
              </w:numPr>
              <w:autoSpaceDE w:val="0"/>
              <w:autoSpaceDN w:val="0"/>
              <w:rPr>
                <w:lang w:eastAsia="en-GB"/>
              </w:rPr>
            </w:pPr>
            <w:r w:rsidRPr="0020210D">
              <w:rPr>
                <w:lang w:eastAsia="en-GB"/>
              </w:rPr>
              <w:t>Recognizes the importance of emotional connections in caregiving, fostering a sense of belonging and security for orphaned children.</w:t>
            </w:r>
          </w:p>
          <w:p w:rsidRPr="0020210D" w:rsidR="000B012A" w:rsidP="000B012A" w:rsidRDefault="000B012A" w14:paraId="631C8437" w14:textId="77777777">
            <w:pPr>
              <w:rPr>
                <w:lang w:eastAsia="en-GB"/>
              </w:rPr>
            </w:pPr>
            <w:r w:rsidRPr="000B012A">
              <w:rPr>
                <w:lang w:eastAsia="en-GB"/>
              </w:rPr>
              <w:t>COLLABORATIVE TEAMWORK:</w:t>
            </w:r>
          </w:p>
          <w:p w:rsidRPr="0020210D" w:rsidR="000B012A" w:rsidP="000B012A" w:rsidRDefault="000B012A" w14:paraId="58092A77" w14:textId="77777777">
            <w:pPr>
              <w:pStyle w:val="ListParagraph"/>
              <w:widowControl w:val="0"/>
              <w:numPr>
                <w:ilvl w:val="0"/>
                <w:numId w:val="36"/>
              </w:numPr>
              <w:autoSpaceDE w:val="0"/>
              <w:autoSpaceDN w:val="0"/>
              <w:rPr>
                <w:lang w:eastAsia="en-GB"/>
              </w:rPr>
            </w:pPr>
            <w:r w:rsidRPr="0020210D">
              <w:rPr>
                <w:lang w:eastAsia="en-GB"/>
              </w:rPr>
              <w:t>Works collaboratively with the caregiving team, contributing positively to team dynamics and sharing responsibilities.</w:t>
            </w:r>
          </w:p>
          <w:p w:rsidRPr="0020210D" w:rsidR="000B012A" w:rsidP="000B012A" w:rsidRDefault="000B012A" w14:paraId="72AF0B11" w14:textId="77777777">
            <w:pPr>
              <w:pStyle w:val="ListParagraph"/>
              <w:widowControl w:val="0"/>
              <w:numPr>
                <w:ilvl w:val="0"/>
                <w:numId w:val="36"/>
              </w:numPr>
              <w:autoSpaceDE w:val="0"/>
              <w:autoSpaceDN w:val="0"/>
              <w:rPr>
                <w:lang w:eastAsia="en-GB"/>
              </w:rPr>
            </w:pPr>
            <w:r w:rsidRPr="0020210D">
              <w:rPr>
                <w:lang w:eastAsia="en-GB"/>
              </w:rPr>
              <w:t>Values the input and perspectives of colleagues, actively participating in team meetings and decision-making processes.</w:t>
            </w:r>
          </w:p>
          <w:p w:rsidRPr="0020210D" w:rsidR="000B012A" w:rsidP="000B012A" w:rsidRDefault="000B012A" w14:paraId="40488456" w14:textId="77777777">
            <w:pPr>
              <w:rPr>
                <w:lang w:eastAsia="en-GB"/>
              </w:rPr>
            </w:pPr>
            <w:r w:rsidRPr="000B012A">
              <w:rPr>
                <w:lang w:eastAsia="en-GB"/>
              </w:rPr>
              <w:t>UNDERSTANDING OF CHILD DEVELOPMENT PRINCIPLES:</w:t>
            </w:r>
          </w:p>
          <w:p w:rsidRPr="0020210D" w:rsidR="000B012A" w:rsidP="000B012A" w:rsidRDefault="000B012A" w14:paraId="3909A624" w14:textId="77777777">
            <w:pPr>
              <w:pStyle w:val="ListParagraph"/>
              <w:widowControl w:val="0"/>
              <w:numPr>
                <w:ilvl w:val="0"/>
                <w:numId w:val="37"/>
              </w:numPr>
              <w:autoSpaceDE w:val="0"/>
              <w:autoSpaceDN w:val="0"/>
              <w:rPr>
                <w:lang w:eastAsia="en-GB"/>
              </w:rPr>
            </w:pPr>
            <w:r w:rsidRPr="0020210D">
              <w:rPr>
                <w:lang w:eastAsia="en-GB"/>
              </w:rPr>
              <w:lastRenderedPageBreak/>
              <w:t>Possesses a foundational knowledge of child development theories and practices, applying them effectively in caregiving routines and activities.</w:t>
            </w:r>
          </w:p>
          <w:p w:rsidR="000B012A" w:rsidP="000B012A" w:rsidRDefault="000B012A" w14:paraId="4237972F" w14:textId="77777777">
            <w:pPr>
              <w:pStyle w:val="ListParagraph"/>
              <w:widowControl w:val="0"/>
              <w:numPr>
                <w:ilvl w:val="0"/>
                <w:numId w:val="37"/>
              </w:numPr>
              <w:autoSpaceDE w:val="0"/>
              <w:autoSpaceDN w:val="0"/>
              <w:rPr>
                <w:lang w:eastAsia="en-GB"/>
              </w:rPr>
            </w:pPr>
            <w:r w:rsidRPr="0020210D">
              <w:rPr>
                <w:lang w:eastAsia="en-GB"/>
              </w:rPr>
              <w:t>Adapts caregiving approaches based on the developmental stages and individual needs of each child, ensuring personalized care and support.</w:t>
            </w:r>
          </w:p>
          <w:p w:rsidRPr="006D12F3" w:rsidR="006D12F3" w:rsidP="006D12F3" w:rsidRDefault="006D12F3" w14:paraId="353A7709" w14:textId="77777777">
            <w:pPr>
              <w:rPr>
                <w:b/>
                <w:bCs/>
              </w:rPr>
            </w:pPr>
          </w:p>
          <w:p w:rsidR="000B012A" w:rsidP="000B012A" w:rsidRDefault="000B012A" w14:paraId="2C6ED0F3" w14:textId="77777777">
            <w:r w:rsidRPr="006D12F3">
              <w:rPr>
                <w:b/>
                <w:bCs/>
              </w:rPr>
              <w:t xml:space="preserve">COMMITMENT TO TEACHING: </w:t>
            </w:r>
          </w:p>
          <w:p w:rsidRPr="0074315B" w:rsidR="000B012A" w:rsidP="000B012A" w:rsidRDefault="000B012A" w14:paraId="3252D039" w14:textId="77777777">
            <w:pPr>
              <w:pStyle w:val="ListParagraph"/>
              <w:numPr>
                <w:ilvl w:val="0"/>
                <w:numId w:val="40"/>
              </w:numPr>
            </w:pPr>
            <w:r w:rsidRPr="0074315B">
              <w:t>Commitment to teaching highly able children and supporting their progress.</w:t>
            </w:r>
          </w:p>
          <w:p w:rsidRPr="0074315B" w:rsidR="000B012A" w:rsidP="000B012A" w:rsidRDefault="000B012A" w14:paraId="2E0ADB4C" w14:textId="77777777">
            <w:pPr>
              <w:pStyle w:val="ListParagraph"/>
              <w:numPr>
                <w:ilvl w:val="0"/>
                <w:numId w:val="40"/>
              </w:numPr>
            </w:pPr>
            <w:r w:rsidRPr="0074315B">
              <w:t>Dedication to adhering to boarding standards in a full, seven-day 24/7 boarding institute.</w:t>
            </w:r>
          </w:p>
          <w:p w:rsidRPr="0074315B" w:rsidR="000B012A" w:rsidP="000B012A" w:rsidRDefault="000B012A" w14:paraId="718BBC1D" w14:textId="77777777">
            <w:pPr>
              <w:pStyle w:val="ListParagraph"/>
              <w:numPr>
                <w:ilvl w:val="0"/>
                <w:numId w:val="40"/>
              </w:numPr>
            </w:pPr>
            <w:r w:rsidRPr="0074315B">
              <w:t>Passion for educating the whole child.</w:t>
            </w:r>
          </w:p>
          <w:p w:rsidRPr="006D12F3" w:rsidR="000B012A" w:rsidP="000B012A" w:rsidRDefault="000B012A" w14:paraId="18BC85A5" w14:textId="77777777">
            <w:pPr>
              <w:rPr>
                <w:b/>
                <w:bCs/>
              </w:rPr>
            </w:pPr>
          </w:p>
          <w:p w:rsidR="000B012A" w:rsidP="000B012A" w:rsidRDefault="000B012A" w14:paraId="135FCE01" w14:textId="77777777">
            <w:pPr>
              <w:rPr>
                <w:b/>
                <w:bCs/>
              </w:rPr>
            </w:pPr>
            <w:r w:rsidRPr="006D12F3">
              <w:rPr>
                <w:b/>
                <w:bCs/>
              </w:rPr>
              <w:t>COMMITMENT TO BOARDING STANDARDS:</w:t>
            </w:r>
          </w:p>
          <w:p w:rsidRPr="00AB0A5A" w:rsidR="000B012A" w:rsidP="000B012A" w:rsidRDefault="000B012A" w14:paraId="5D6EC5A4" w14:textId="77777777">
            <w:pPr>
              <w:pStyle w:val="ListParagraph"/>
              <w:numPr>
                <w:ilvl w:val="0"/>
                <w:numId w:val="41"/>
              </w:numPr>
            </w:pPr>
            <w:r w:rsidRPr="00AB0A5A">
              <w:t>Full, seven-day 24/7 boarding institute with all children boarding.</w:t>
            </w:r>
          </w:p>
          <w:p w:rsidRPr="00AB0A5A" w:rsidR="000B012A" w:rsidP="000B012A" w:rsidRDefault="000B012A" w14:paraId="7DA11724" w14:textId="77777777">
            <w:pPr>
              <w:pStyle w:val="ListParagraph"/>
              <w:numPr>
                <w:ilvl w:val="0"/>
                <w:numId w:val="41"/>
              </w:numPr>
            </w:pPr>
            <w:r w:rsidRPr="00AB0A5A">
              <w:t>Staff may reside on-site or close to the school.</w:t>
            </w:r>
          </w:p>
          <w:p w:rsidRPr="00AB0A5A" w:rsidR="000B012A" w:rsidP="000B012A" w:rsidRDefault="000B012A" w14:paraId="2801B5DE" w14:textId="77777777">
            <w:pPr>
              <w:pStyle w:val="ListParagraph"/>
              <w:numPr>
                <w:ilvl w:val="0"/>
                <w:numId w:val="41"/>
              </w:numPr>
            </w:pPr>
            <w:r w:rsidRPr="00AB0A5A">
              <w:t>All academic staff fully participate in boarding, including evening and weekend duties and residential visits.</w:t>
            </w:r>
          </w:p>
          <w:p w:rsidRPr="00AB0A5A" w:rsidR="000B012A" w:rsidP="000B012A" w:rsidRDefault="000B012A" w14:paraId="64AACDCD" w14:textId="77777777">
            <w:pPr>
              <w:pStyle w:val="ListParagraph"/>
              <w:numPr>
                <w:ilvl w:val="0"/>
                <w:numId w:val="41"/>
              </w:numPr>
            </w:pPr>
            <w:r w:rsidRPr="00AB0A5A">
              <w:t>Essential passion for educating the whole child.</w:t>
            </w:r>
          </w:p>
          <w:p w:rsidRPr="006D12F3" w:rsidR="000B012A" w:rsidP="000B012A" w:rsidRDefault="000B012A" w14:paraId="07A62E9B" w14:textId="77777777">
            <w:pPr>
              <w:rPr>
                <w:b/>
                <w:bCs/>
              </w:rPr>
            </w:pPr>
          </w:p>
          <w:p w:rsidR="000B012A" w:rsidP="000B012A" w:rsidRDefault="000B012A" w14:paraId="0D56B0D3" w14:textId="77777777">
            <w:r w:rsidRPr="006D12F3">
              <w:rPr>
                <w:b/>
                <w:bCs/>
              </w:rPr>
              <w:t xml:space="preserve">ENGLISH LANGUAGE ABILITY: </w:t>
            </w:r>
          </w:p>
          <w:p w:rsidRPr="00AB0A5A" w:rsidR="000B012A" w:rsidP="000B012A" w:rsidRDefault="000B012A" w14:paraId="51CA5130" w14:textId="77777777">
            <w:pPr>
              <w:pStyle w:val="ListParagraph"/>
              <w:numPr>
                <w:ilvl w:val="0"/>
                <w:numId w:val="42"/>
              </w:numPr>
            </w:pPr>
            <w:r w:rsidRPr="00AB0A5A">
              <w:t>Language of instruction and inclusion: English.</w:t>
            </w:r>
          </w:p>
          <w:p w:rsidRPr="00AB0A5A" w:rsidR="000B012A" w:rsidP="000B012A" w:rsidRDefault="000B012A" w14:paraId="599983AA" w14:textId="77777777">
            <w:pPr>
              <w:pStyle w:val="ListParagraph"/>
              <w:numPr>
                <w:ilvl w:val="0"/>
                <w:numId w:val="42"/>
              </w:numPr>
            </w:pPr>
            <w:r w:rsidRPr="00AB0A5A">
              <w:t>Fluency in spoken and written English is required for appointment.</w:t>
            </w:r>
          </w:p>
          <w:p w:rsidRPr="00AB0A5A" w:rsidR="000B012A" w:rsidP="000B012A" w:rsidRDefault="000B012A" w14:paraId="715CF9CE" w14:textId="268AF361">
            <w:pPr>
              <w:pStyle w:val="ListParagraph"/>
              <w:numPr>
                <w:ilvl w:val="0"/>
                <w:numId w:val="42"/>
              </w:numPr>
            </w:pPr>
            <w:r w:rsidRPr="00AB0A5A">
              <w:t>Candidates can demonstrate English proficiency through various means:</w:t>
            </w:r>
            <w:r>
              <w:t xml:space="preserve"> </w:t>
            </w:r>
            <w:r w:rsidRPr="00AB0A5A">
              <w:t xml:space="preserve">IELTS score of </w:t>
            </w:r>
            <w:r>
              <w:t>5</w:t>
            </w:r>
            <w:r w:rsidRPr="00AB0A5A">
              <w:t xml:space="preserve"> or higher</w:t>
            </w:r>
            <w:r>
              <w:t xml:space="preserve"> or </w:t>
            </w:r>
            <w:r w:rsidRPr="00AB0A5A">
              <w:t>TOEFL score</w:t>
            </w:r>
            <w:r>
              <w:t xml:space="preserve"> or equivalent</w:t>
            </w:r>
            <w:r w:rsidRPr="00AB0A5A">
              <w:t>.</w:t>
            </w:r>
          </w:p>
          <w:p w:rsidR="000B012A" w:rsidP="000B012A" w:rsidRDefault="000B012A" w14:paraId="16E84701" w14:textId="77777777">
            <w:pPr>
              <w:pStyle w:val="ListParagraph"/>
              <w:numPr>
                <w:ilvl w:val="0"/>
                <w:numId w:val="42"/>
              </w:numPr>
            </w:pPr>
            <w:r w:rsidRPr="00AB0A5A">
              <w:t>Certification from an English language course recognized by the institution or organization.</w:t>
            </w:r>
          </w:p>
          <w:p w:rsidR="000B012A" w:rsidP="000B012A" w:rsidRDefault="000B012A" w14:paraId="66E89CE9" w14:textId="77777777">
            <w:pPr>
              <w:pStyle w:val="ListParagraph"/>
            </w:pPr>
          </w:p>
          <w:p w:rsidR="000B012A" w:rsidP="000B012A" w:rsidRDefault="000B012A" w14:paraId="29F8802C" w14:textId="77777777">
            <w:pPr>
              <w:pStyle w:val="TableParagraph"/>
              <w:spacing w:before="81"/>
              <w:ind w:left="110" w:right="107"/>
              <w:jc w:val="both"/>
              <w:rPr>
                <w:rFonts w:asciiTheme="minorHAnsi" w:hAnsiTheme="minorHAnsi" w:cstheme="minorHAnsi"/>
              </w:rPr>
            </w:pPr>
            <w:r w:rsidRPr="00A10BAD">
              <w:rPr>
                <w:rFonts w:asciiTheme="minorHAnsi" w:hAnsiTheme="minorHAnsi" w:cstheme="minorHAnsi"/>
                <w:b/>
                <w:lang w:val="en-GB"/>
              </w:rPr>
              <w:t xml:space="preserve">DIGITAL TECHNOLOGY:  </w:t>
            </w:r>
            <w:r w:rsidRPr="00A10BAD">
              <w:rPr>
                <w:rFonts w:asciiTheme="minorHAnsi" w:hAnsiTheme="minorHAnsi" w:cstheme="minorHAnsi"/>
              </w:rPr>
              <w:t>Candidates are expected to showcase adeptness in navigating a range of digital tools integral to modern educational environments. Proficiency should extend beyond basic usage to encompass advanced functionalities and creative application. Additional software skills may encompass:</w:t>
            </w:r>
          </w:p>
          <w:p w:rsidRPr="00A10BAD" w:rsidR="002B5B64" w:rsidP="000B012A" w:rsidRDefault="002B5B64" w14:paraId="61235634" w14:textId="77777777">
            <w:pPr>
              <w:pStyle w:val="TableParagraph"/>
              <w:spacing w:before="81"/>
              <w:ind w:left="110" w:right="107"/>
              <w:jc w:val="both"/>
              <w:rPr>
                <w:rFonts w:asciiTheme="minorHAnsi" w:hAnsiTheme="minorHAnsi" w:cstheme="minorHAnsi"/>
                <w:sz w:val="28"/>
                <w:lang w:val="en-GB"/>
              </w:rPr>
            </w:pPr>
          </w:p>
          <w:p w:rsidRPr="00A10BAD" w:rsidR="000B012A" w:rsidP="000B012A" w:rsidRDefault="000B012A" w14:paraId="3D59EB61" w14:textId="615FD95A">
            <w:pPr>
              <w:pStyle w:val="ListParagraph"/>
              <w:numPr>
                <w:ilvl w:val="0"/>
                <w:numId w:val="44"/>
              </w:numPr>
              <w:contextualSpacing w:val="0"/>
              <w:jc w:val="both"/>
              <w:rPr>
                <w:rFonts w:cstheme="minorHAnsi"/>
              </w:rPr>
            </w:pPr>
            <w:r w:rsidRPr="00A10BAD">
              <w:rPr>
                <w:rFonts w:cstheme="minorHAnsi"/>
                <w:b/>
                <w:bCs/>
              </w:rPr>
              <w:t>Word Processing</w:t>
            </w:r>
            <w:r w:rsidRPr="00A10BAD">
              <w:rPr>
                <w:rFonts w:cstheme="minorHAnsi"/>
              </w:rPr>
              <w:t>:</w:t>
            </w:r>
            <w:r>
              <w:rPr>
                <w:rFonts w:cstheme="minorHAnsi"/>
              </w:rPr>
              <w:t xml:space="preserve"> Basic</w:t>
            </w:r>
            <w:r>
              <w:rPr>
                <w:rFonts w:cstheme="minorHAnsi"/>
              </w:rPr>
              <w:t xml:space="preserve"> </w:t>
            </w:r>
            <w:r>
              <w:rPr>
                <w:rFonts w:cstheme="minorHAnsi"/>
              </w:rPr>
              <w:t>knowledge</w:t>
            </w:r>
            <w:r w:rsidRPr="00A10BAD">
              <w:rPr>
                <w:rFonts w:cstheme="minorHAnsi"/>
              </w:rPr>
              <w:t xml:space="preserve"> of word processing software such as Microsoft Word or Google Docs for creating documents, lesson plans, and educational materials.</w:t>
            </w:r>
          </w:p>
          <w:p w:rsidRPr="00A10BAD" w:rsidR="000B012A" w:rsidP="000B012A" w:rsidRDefault="000B012A" w14:paraId="3DA7C872" w14:textId="6B8BB5AE">
            <w:pPr>
              <w:pStyle w:val="ListParagraph"/>
              <w:numPr>
                <w:ilvl w:val="0"/>
                <w:numId w:val="43"/>
              </w:numPr>
              <w:contextualSpacing w:val="0"/>
              <w:jc w:val="both"/>
              <w:rPr>
                <w:rFonts w:cstheme="minorHAnsi"/>
              </w:rPr>
            </w:pPr>
            <w:r w:rsidRPr="00A10BAD">
              <w:rPr>
                <w:rFonts w:cstheme="minorHAnsi"/>
                <w:b/>
                <w:bCs/>
              </w:rPr>
              <w:t>Presentation Software</w:t>
            </w:r>
            <w:r w:rsidRPr="00A10BAD">
              <w:rPr>
                <w:rFonts w:cstheme="minorHAnsi"/>
              </w:rPr>
              <w:t xml:space="preserve">: </w:t>
            </w:r>
            <w:r>
              <w:rPr>
                <w:rFonts w:cstheme="minorHAnsi"/>
              </w:rPr>
              <w:t>Basic knowledge</w:t>
            </w:r>
            <w:r w:rsidRPr="00A10BAD">
              <w:rPr>
                <w:rFonts w:cstheme="minorHAnsi"/>
              </w:rPr>
              <w:t xml:space="preserve"> in creating visually engaging presentations using software like Microsoft PowerPoint or Google Slides to effectively convey educational content.</w:t>
            </w:r>
          </w:p>
          <w:p w:rsidRPr="00A10BAD" w:rsidR="000B012A" w:rsidP="000B012A" w:rsidRDefault="000B012A" w14:paraId="68C19FF1" w14:textId="77777777">
            <w:pPr>
              <w:pStyle w:val="ListParagraph"/>
              <w:numPr>
                <w:ilvl w:val="0"/>
                <w:numId w:val="43"/>
              </w:numPr>
              <w:contextualSpacing w:val="0"/>
              <w:jc w:val="both"/>
              <w:rPr>
                <w:rFonts w:cstheme="minorHAnsi"/>
              </w:rPr>
            </w:pPr>
            <w:r w:rsidRPr="00A10BAD">
              <w:rPr>
                <w:rFonts w:cstheme="minorHAnsi"/>
                <w:b/>
                <w:bCs/>
              </w:rPr>
              <w:t>Online Meeting Platforms</w:t>
            </w:r>
            <w:r w:rsidRPr="00A10BAD">
              <w:rPr>
                <w:rFonts w:cstheme="minorHAnsi"/>
              </w:rPr>
              <w:t>: Ability to efficiently utilize online meeting platforms like Zoom, Microsoft Teams, or Google Meet for conducting virtual classes, staff meetings, and collaborative sessions.</w:t>
            </w:r>
          </w:p>
          <w:p w:rsidRPr="00A10BAD" w:rsidR="000B012A" w:rsidP="000B012A" w:rsidRDefault="000B012A" w14:paraId="6721DB48" w14:textId="7EBAFC64">
            <w:pPr>
              <w:pStyle w:val="ListParagraph"/>
              <w:numPr>
                <w:ilvl w:val="0"/>
                <w:numId w:val="43"/>
              </w:numPr>
              <w:contextualSpacing w:val="0"/>
              <w:jc w:val="both"/>
              <w:rPr>
                <w:rFonts w:cstheme="minorHAnsi"/>
              </w:rPr>
            </w:pPr>
            <w:r w:rsidRPr="00A10BAD">
              <w:rPr>
                <w:rFonts w:cstheme="minorHAnsi"/>
                <w:b/>
                <w:bCs/>
              </w:rPr>
              <w:t>Spreadsheet Software</w:t>
            </w:r>
            <w:r w:rsidRPr="00A10BAD">
              <w:rPr>
                <w:rFonts w:cstheme="minorHAnsi"/>
              </w:rPr>
              <w:t xml:space="preserve">: </w:t>
            </w:r>
            <w:r w:rsidR="002B5B64">
              <w:rPr>
                <w:rFonts w:cstheme="minorHAnsi"/>
              </w:rPr>
              <w:t xml:space="preserve">Basic </w:t>
            </w:r>
            <w:r w:rsidR="002B5B64">
              <w:rPr>
                <w:rFonts w:cstheme="minorHAnsi"/>
              </w:rPr>
              <w:t xml:space="preserve">knowledge </w:t>
            </w:r>
            <w:r w:rsidRPr="00A10BAD">
              <w:rPr>
                <w:rFonts w:cstheme="minorHAnsi"/>
              </w:rPr>
              <w:t>in spreadsheet software such as Microsoft Excel or Google Sheets for organizing data, tracking student progress, and performing various administrative tasks.</w:t>
            </w:r>
          </w:p>
          <w:p w:rsidRPr="00A10BAD" w:rsidR="000B012A" w:rsidP="000B012A" w:rsidRDefault="000B012A" w14:paraId="18E6473B" w14:textId="77777777">
            <w:pPr>
              <w:pStyle w:val="TableParagraph"/>
              <w:spacing w:before="11"/>
              <w:ind w:left="0"/>
              <w:jc w:val="both"/>
              <w:rPr>
                <w:rFonts w:asciiTheme="minorHAnsi" w:hAnsiTheme="minorHAnsi" w:cstheme="minorHAnsi"/>
                <w:sz w:val="23"/>
                <w:lang w:val="en-GB"/>
              </w:rPr>
            </w:pPr>
          </w:p>
          <w:p w:rsidRPr="00A10BAD" w:rsidR="000B012A" w:rsidP="000B012A" w:rsidRDefault="000B012A" w14:paraId="55474F64" w14:textId="77777777">
            <w:pPr>
              <w:pStyle w:val="TableParagraph"/>
              <w:ind w:left="110" w:right="445"/>
              <w:jc w:val="both"/>
              <w:rPr>
                <w:rFonts w:asciiTheme="minorHAnsi" w:hAnsiTheme="minorHAnsi" w:cstheme="minorHAnsi"/>
                <w:lang w:val="en-GB"/>
              </w:rPr>
            </w:pPr>
            <w:r w:rsidRPr="00A10BAD">
              <w:rPr>
                <w:rFonts w:asciiTheme="minorHAnsi" w:hAnsiTheme="minorHAnsi" w:cstheme="minorHAnsi"/>
                <w:b/>
                <w:lang w:val="en-GB"/>
              </w:rPr>
              <w:t xml:space="preserve">MEICAL CONDITION: </w:t>
            </w:r>
            <w:r w:rsidRPr="00A10BAD">
              <w:rPr>
                <w:rFonts w:asciiTheme="minorHAnsi" w:hAnsiTheme="minorHAnsi" w:cstheme="minorHAnsi"/>
              </w:rPr>
              <w:t>Candidates must be free from any medical conditions that could compromise child safeguarding protocols or impede the fulfillment of their roles and responsibilities.</w:t>
            </w:r>
          </w:p>
          <w:p w:rsidRPr="00A10BAD" w:rsidR="000B012A" w:rsidP="000B012A" w:rsidRDefault="000B012A" w14:paraId="2BBD8892" w14:textId="77777777">
            <w:pPr>
              <w:pStyle w:val="TableParagraph"/>
              <w:ind w:left="0"/>
              <w:jc w:val="both"/>
              <w:rPr>
                <w:rFonts w:asciiTheme="minorHAnsi" w:hAnsiTheme="minorHAnsi" w:cstheme="minorHAnsi"/>
                <w:lang w:val="en-GB"/>
              </w:rPr>
            </w:pPr>
          </w:p>
          <w:p w:rsidRPr="00A10BAD" w:rsidR="000B012A" w:rsidP="000B012A" w:rsidRDefault="000B012A" w14:paraId="212D0954" w14:textId="77777777">
            <w:pPr>
              <w:pStyle w:val="TableParagraph"/>
              <w:ind w:left="110" w:right="171"/>
              <w:jc w:val="both"/>
              <w:rPr>
                <w:rFonts w:asciiTheme="minorHAnsi" w:hAnsiTheme="minorHAnsi" w:cstheme="minorHAnsi"/>
                <w:lang w:val="en-GB"/>
              </w:rPr>
            </w:pPr>
            <w:r w:rsidRPr="00A10BAD">
              <w:rPr>
                <w:rFonts w:asciiTheme="minorHAnsi" w:hAnsiTheme="minorHAnsi" w:cstheme="minorHAnsi"/>
                <w:b/>
                <w:lang w:val="en-GB"/>
              </w:rPr>
              <w:t xml:space="preserve">COMMITMENT TO HOLISTIC EDUCATION: </w:t>
            </w:r>
            <w:r w:rsidRPr="00A10BAD">
              <w:rPr>
                <w:rFonts w:asciiTheme="minorHAnsi" w:hAnsiTheme="minorHAnsi" w:cstheme="minorHAnsi"/>
              </w:rPr>
              <w:t>Learning is designed to occur in various settings, encompassing both internal and external schooling environments such as classrooms and outdoor spaces. The role necessitates educational leadership that thrives in diverse contexts. Effective time and shift management are essential for maintaining a healthy work-life balance in the demanding 24/7 supervisory responsibilities.</w:t>
            </w:r>
          </w:p>
          <w:p w:rsidRPr="0008366A" w:rsidR="000B012A" w:rsidP="000B012A" w:rsidRDefault="000B012A" w14:paraId="57CBAF82" w14:textId="77777777">
            <w:pPr>
              <w:pStyle w:val="TableParagraph"/>
              <w:spacing w:before="11"/>
              <w:ind w:left="0"/>
              <w:jc w:val="both"/>
              <w:rPr>
                <w:sz w:val="23"/>
                <w:lang w:val="en-GB"/>
              </w:rPr>
            </w:pPr>
          </w:p>
          <w:p w:rsidR="000B012A" w:rsidP="000B012A" w:rsidRDefault="000B012A" w14:paraId="3C18FFD2" w14:textId="3D4027D1">
            <w:pPr>
              <w:pStyle w:val="TableParagraph"/>
              <w:ind w:left="110"/>
              <w:jc w:val="both"/>
              <w:rPr>
                <w:lang w:val="en-GB"/>
              </w:rPr>
            </w:pPr>
            <w:r w:rsidRPr="0008366A" w:rsidR="000B012A">
              <w:rPr>
                <w:lang w:val="en-GB"/>
              </w:rPr>
              <w:t>In</w:t>
            </w:r>
            <w:r w:rsidRPr="0008366A" w:rsidR="000B012A">
              <w:rPr>
                <w:spacing w:val="-1"/>
                <w:lang w:val="en-GB"/>
              </w:rPr>
              <w:t xml:space="preserve"> </w:t>
            </w:r>
            <w:r w:rsidRPr="0008366A" w:rsidR="000B012A">
              <w:rPr>
                <w:lang w:val="en-GB"/>
              </w:rPr>
              <w:t>addition,</w:t>
            </w:r>
            <w:r w:rsidRPr="0008366A" w:rsidR="000B012A">
              <w:rPr>
                <w:spacing w:val="-1"/>
                <w:lang w:val="en-GB"/>
              </w:rPr>
              <w:t xml:space="preserve"> </w:t>
            </w:r>
            <w:r w:rsidRPr="0008366A" w:rsidR="000B012A">
              <w:rPr>
                <w:lang w:val="en-GB"/>
              </w:rPr>
              <w:t>the</w:t>
            </w:r>
            <w:r w:rsidRPr="0008366A" w:rsidR="000B012A">
              <w:rPr>
                <w:spacing w:val="-2"/>
                <w:lang w:val="en-GB"/>
              </w:rPr>
              <w:t xml:space="preserve"> </w:t>
            </w:r>
            <w:r w:rsidRPr="0008366A" w:rsidR="0E43EF11">
              <w:rPr>
                <w:lang w:val="en-GB"/>
              </w:rPr>
              <w:t>Childcare</w:t>
            </w:r>
            <w:r w:rsidRPr="0008366A" w:rsidR="0E43EF11">
              <w:rPr>
                <w:lang w:val="en-GB"/>
              </w:rPr>
              <w:t xml:space="preserve"> (Mother</w:t>
            </w:r>
            <w:r w:rsidRPr="0008366A" w:rsidR="0E43EF11">
              <w:rPr>
                <w:lang w:val="en-GB"/>
              </w:rPr>
              <w:t>)</w:t>
            </w:r>
            <w:r w:rsidRPr="0008366A" w:rsidR="000B012A">
              <w:rPr>
                <w:spacing w:val="-1"/>
                <w:lang w:val="en-GB"/>
              </w:rPr>
              <w:t xml:space="preserve"> </w:t>
            </w:r>
            <w:r w:rsidRPr="0008366A" w:rsidR="000B012A">
              <w:rPr>
                <w:lang w:val="en-GB"/>
              </w:rPr>
              <w:t xml:space="preserve">will </w:t>
            </w:r>
            <w:r w:rsidRPr="0008366A" w:rsidR="000B012A">
              <w:rPr>
                <w:lang w:val="en-GB"/>
              </w:rPr>
              <w:t>demo</w:t>
            </w:r>
            <w:r w:rsidRPr="0008366A" w:rsidR="000B012A">
              <w:rPr>
                <w:lang w:val="en-GB"/>
              </w:rPr>
              <w:t>nstrate</w:t>
            </w:r>
            <w:r w:rsidRPr="0008366A" w:rsidR="000B012A">
              <w:rPr>
                <w:spacing w:val="-2"/>
                <w:lang w:val="en-GB"/>
              </w:rPr>
              <w:t xml:space="preserve"> </w:t>
            </w:r>
            <w:r w:rsidRPr="0008366A" w:rsidR="000B012A">
              <w:rPr>
                <w:lang w:val="en-GB"/>
              </w:rPr>
              <w:t>exemplary:</w:t>
            </w:r>
          </w:p>
          <w:p w:rsidRPr="00A10BAD" w:rsidR="000B012A" w:rsidP="000B012A" w:rsidRDefault="000B012A" w14:paraId="261ADCDA" w14:textId="77777777">
            <w:pPr>
              <w:pStyle w:val="ListParagraph"/>
              <w:numPr>
                <w:ilvl w:val="0"/>
                <w:numId w:val="45"/>
              </w:numPr>
              <w:contextualSpacing w:val="0"/>
              <w:jc w:val="both"/>
              <w:rPr>
                <w:rFonts w:cstheme="minorHAnsi"/>
              </w:rPr>
            </w:pPr>
            <w:r w:rsidRPr="00A10BAD">
              <w:rPr>
                <w:rFonts w:cstheme="minorHAnsi"/>
              </w:rPr>
              <w:t>Demonstrated engagement in pertinent and rigorous professional development activities.</w:t>
            </w:r>
          </w:p>
          <w:p w:rsidRPr="00A10BAD" w:rsidR="000B012A" w:rsidP="000B012A" w:rsidRDefault="000B012A" w14:paraId="6F976E8F" w14:textId="77777777">
            <w:pPr>
              <w:pStyle w:val="ListParagraph"/>
              <w:numPr>
                <w:ilvl w:val="0"/>
                <w:numId w:val="45"/>
              </w:numPr>
              <w:contextualSpacing w:val="0"/>
              <w:jc w:val="both"/>
              <w:rPr>
                <w:rFonts w:cstheme="minorHAnsi"/>
              </w:rPr>
            </w:pPr>
            <w:r w:rsidRPr="00A10BAD">
              <w:rPr>
                <w:rFonts w:cstheme="minorHAnsi"/>
              </w:rPr>
              <w:t>Exemplary professionalism and a strong commitment to the well-being of children.</w:t>
            </w:r>
          </w:p>
          <w:p w:rsidRPr="00A10BAD" w:rsidR="000B012A" w:rsidP="000B012A" w:rsidRDefault="000B012A" w14:paraId="1F795C36" w14:textId="77777777">
            <w:pPr>
              <w:pStyle w:val="ListParagraph"/>
              <w:numPr>
                <w:ilvl w:val="0"/>
                <w:numId w:val="45"/>
              </w:numPr>
              <w:contextualSpacing w:val="0"/>
              <w:jc w:val="both"/>
              <w:rPr>
                <w:rFonts w:cstheme="minorHAnsi"/>
              </w:rPr>
            </w:pPr>
            <w:r w:rsidRPr="00A10BAD">
              <w:rPr>
                <w:rFonts w:cstheme="minorHAnsi"/>
              </w:rPr>
              <w:lastRenderedPageBreak/>
              <w:t>Ability to serve as a compelling ambassador for the institute.</w:t>
            </w:r>
          </w:p>
          <w:p w:rsidR="000B012A" w:rsidP="000B012A" w:rsidRDefault="000B012A" w14:paraId="0DD34BA0" w14:textId="77777777">
            <w:pPr>
              <w:pStyle w:val="ListParagraph"/>
              <w:numPr>
                <w:ilvl w:val="0"/>
                <w:numId w:val="45"/>
              </w:numPr>
              <w:contextualSpacing w:val="0"/>
              <w:jc w:val="both"/>
              <w:rPr>
                <w:rFonts w:cstheme="minorHAnsi"/>
              </w:rPr>
            </w:pPr>
            <w:r w:rsidRPr="00A10BAD">
              <w:rPr>
                <w:rFonts w:cstheme="minorHAnsi"/>
              </w:rPr>
              <w:t>Understanding of the swiftly evolving international educational landscape.</w:t>
            </w:r>
          </w:p>
          <w:p w:rsidRPr="007F4B5E" w:rsidR="000B012A" w:rsidP="000B012A" w:rsidRDefault="000B012A" w14:paraId="7E0901F4" w14:textId="77777777">
            <w:pPr>
              <w:pStyle w:val="ListParagraph"/>
              <w:numPr>
                <w:ilvl w:val="0"/>
                <w:numId w:val="45"/>
              </w:numPr>
              <w:contextualSpacing w:val="0"/>
              <w:jc w:val="both"/>
              <w:rPr>
                <w:rFonts w:cstheme="minorHAnsi"/>
              </w:rPr>
            </w:pPr>
            <w:r w:rsidRPr="007F4B5E">
              <w:rPr>
                <w:rFonts w:cstheme="minorHAnsi"/>
              </w:rPr>
              <w:t>Possession of commercial awareness and business acumen.</w:t>
            </w:r>
          </w:p>
          <w:p w:rsidRPr="00A10BAD" w:rsidR="000B012A" w:rsidP="000B012A" w:rsidRDefault="000B012A" w14:paraId="3A9CDCC3" w14:textId="77777777">
            <w:pPr>
              <w:pStyle w:val="ListParagraph"/>
              <w:numPr>
                <w:ilvl w:val="0"/>
                <w:numId w:val="45"/>
              </w:numPr>
              <w:contextualSpacing w:val="0"/>
              <w:jc w:val="both"/>
              <w:rPr>
                <w:rFonts w:cstheme="minorHAnsi"/>
              </w:rPr>
            </w:pPr>
            <w:r w:rsidRPr="00A10BAD">
              <w:rPr>
                <w:rFonts w:cstheme="minorHAnsi"/>
              </w:rPr>
              <w:t>Proficiency in organizational, administrative, and IT competencies.</w:t>
            </w:r>
          </w:p>
          <w:p w:rsidRPr="00A10BAD" w:rsidR="000B012A" w:rsidP="000B012A" w:rsidRDefault="000B012A" w14:paraId="2ECDE6B4" w14:textId="77777777">
            <w:pPr>
              <w:pStyle w:val="ListParagraph"/>
              <w:numPr>
                <w:ilvl w:val="0"/>
                <w:numId w:val="45"/>
              </w:numPr>
              <w:contextualSpacing w:val="0"/>
              <w:jc w:val="both"/>
              <w:rPr>
                <w:rFonts w:cstheme="minorHAnsi"/>
              </w:rPr>
            </w:pPr>
            <w:r w:rsidRPr="00A10BAD">
              <w:rPr>
                <w:rFonts w:cstheme="minorHAnsi"/>
              </w:rPr>
              <w:t>Adherence to a culture of respect for all community members, irrespective of their position, gender, age, or ethnicity.</w:t>
            </w:r>
          </w:p>
          <w:p w:rsidRPr="00A10BAD" w:rsidR="000B012A" w:rsidP="000B012A" w:rsidRDefault="000B012A" w14:paraId="2C185445" w14:textId="77777777">
            <w:pPr>
              <w:pStyle w:val="ListParagraph"/>
              <w:numPr>
                <w:ilvl w:val="0"/>
                <w:numId w:val="45"/>
              </w:numPr>
              <w:contextualSpacing w:val="0"/>
              <w:jc w:val="both"/>
              <w:rPr>
                <w:rFonts w:cstheme="minorHAnsi"/>
              </w:rPr>
            </w:pPr>
            <w:r w:rsidRPr="00A10BAD">
              <w:rPr>
                <w:rFonts w:cstheme="minorHAnsi"/>
              </w:rPr>
              <w:t>Previous experience working with children for whom English is not their first language.</w:t>
            </w:r>
          </w:p>
          <w:p w:rsidRPr="00A10BAD" w:rsidR="000B012A" w:rsidP="000B012A" w:rsidRDefault="000B012A" w14:paraId="3C659C7B" w14:textId="77777777">
            <w:pPr>
              <w:pStyle w:val="ListParagraph"/>
              <w:numPr>
                <w:ilvl w:val="0"/>
                <w:numId w:val="45"/>
              </w:numPr>
              <w:contextualSpacing w:val="0"/>
              <w:jc w:val="both"/>
              <w:rPr>
                <w:rFonts w:cstheme="minorHAnsi"/>
              </w:rPr>
            </w:pPr>
            <w:r w:rsidRPr="00A10BAD">
              <w:rPr>
                <w:rFonts w:cstheme="minorHAnsi"/>
              </w:rPr>
              <w:t>Adoption of a positive, resilient, and solution-oriented approach to professional challenges.</w:t>
            </w:r>
          </w:p>
          <w:p w:rsidRPr="00A10BAD" w:rsidR="000B012A" w:rsidP="000B012A" w:rsidRDefault="000B012A" w14:paraId="2130E41E" w14:textId="77777777">
            <w:pPr>
              <w:pStyle w:val="ListParagraph"/>
              <w:numPr>
                <w:ilvl w:val="0"/>
                <w:numId w:val="45"/>
              </w:numPr>
              <w:contextualSpacing w:val="0"/>
              <w:jc w:val="both"/>
              <w:rPr>
                <w:rFonts w:cstheme="minorHAnsi"/>
              </w:rPr>
            </w:pPr>
            <w:r w:rsidRPr="00A10BAD">
              <w:rPr>
                <w:rFonts w:cstheme="minorHAnsi"/>
              </w:rPr>
              <w:t>Flexibility and willingness to contribute across various tasks and areas as required.</w:t>
            </w:r>
          </w:p>
          <w:p w:rsidRPr="00A10BAD" w:rsidR="000B012A" w:rsidP="000B012A" w:rsidRDefault="000B012A" w14:paraId="6BAC06AC" w14:textId="77777777">
            <w:pPr>
              <w:pStyle w:val="ListParagraph"/>
              <w:numPr>
                <w:ilvl w:val="0"/>
                <w:numId w:val="45"/>
              </w:numPr>
              <w:contextualSpacing w:val="0"/>
              <w:jc w:val="both"/>
              <w:rPr>
                <w:rFonts w:cstheme="minorHAnsi"/>
              </w:rPr>
            </w:pPr>
            <w:r w:rsidRPr="00A10BAD">
              <w:rPr>
                <w:rFonts w:cstheme="minorHAnsi"/>
              </w:rPr>
              <w:t>Dedication to safeguarding and promoting the welfare of children and young individuals.</w:t>
            </w:r>
          </w:p>
          <w:p w:rsidR="000B012A" w:rsidP="000B012A" w:rsidRDefault="000B012A" w14:paraId="4188E208" w14:textId="77777777">
            <w:pPr>
              <w:pStyle w:val="ListParagraph"/>
              <w:numPr>
                <w:ilvl w:val="0"/>
                <w:numId w:val="45"/>
              </w:numPr>
              <w:contextualSpacing w:val="0"/>
              <w:jc w:val="both"/>
              <w:rPr>
                <w:rFonts w:cstheme="minorHAnsi"/>
              </w:rPr>
            </w:pPr>
            <w:r w:rsidRPr="00A10BAD">
              <w:rPr>
                <w:rFonts w:cstheme="minorHAnsi"/>
              </w:rPr>
              <w:t>A clean criminal record, confirmed through the International Child Protection Check and other relevant checks from countries of residence/work, with no concerns regarding suitability to work with children.</w:t>
            </w:r>
          </w:p>
          <w:p w:rsidR="000B012A" w:rsidP="000B012A" w:rsidRDefault="000B012A" w14:paraId="3B5415D0" w14:textId="77777777">
            <w:pPr>
              <w:pStyle w:val="ListParagraph"/>
              <w:numPr>
                <w:ilvl w:val="0"/>
                <w:numId w:val="45"/>
              </w:numPr>
              <w:contextualSpacing w:val="0"/>
              <w:jc w:val="both"/>
              <w:rPr>
                <w:rFonts w:cstheme="minorHAnsi"/>
              </w:rPr>
            </w:pPr>
            <w:r w:rsidRPr="006F26B6">
              <w:rPr>
                <w:rFonts w:cstheme="minorHAnsi"/>
              </w:rPr>
              <w:t>Candidate will be provided with details regarding holidays, weekly offs, and benefits upon receiving a job offe</w:t>
            </w:r>
            <w:r>
              <w:rPr>
                <w:rFonts w:cstheme="minorHAnsi"/>
              </w:rPr>
              <w:t>r.</w:t>
            </w:r>
          </w:p>
          <w:p w:rsidR="000B012A" w:rsidP="000B012A" w:rsidRDefault="000B012A" w14:paraId="23D59C4A" w14:textId="77777777">
            <w:pPr>
              <w:ind w:left="164"/>
              <w:jc w:val="both"/>
              <w:rPr>
                <w:rFonts w:cstheme="minorHAnsi"/>
              </w:rPr>
            </w:pPr>
          </w:p>
          <w:p w:rsidR="000B012A" w:rsidP="000B012A" w:rsidRDefault="000B012A" w14:paraId="54D9808C" w14:textId="77777777">
            <w:pPr>
              <w:ind w:left="164"/>
              <w:jc w:val="both"/>
              <w:rPr>
                <w:rFonts w:cstheme="minorHAnsi"/>
              </w:rPr>
            </w:pPr>
            <w:r w:rsidRPr="00DD3EC0">
              <w:rPr>
                <w:rFonts w:cstheme="minorHAnsi"/>
              </w:rPr>
              <w:t xml:space="preserve">MWF'S POLICY AND PROCEDURE: </w:t>
            </w:r>
          </w:p>
          <w:p w:rsidR="000B012A" w:rsidP="000B012A" w:rsidRDefault="000B012A" w14:paraId="37256782" w14:textId="77777777">
            <w:pPr>
              <w:ind w:left="164"/>
              <w:jc w:val="both"/>
              <w:rPr>
                <w:rFonts w:cstheme="minorHAnsi"/>
              </w:rPr>
            </w:pPr>
          </w:p>
          <w:p w:rsidR="000B012A" w:rsidP="000B012A" w:rsidRDefault="000B012A" w14:paraId="3100A83D" w14:textId="77777777">
            <w:pPr>
              <w:ind w:left="185"/>
              <w:jc w:val="both"/>
              <w:rPr>
                <w:rFonts w:cstheme="minorHAnsi"/>
              </w:rPr>
            </w:pPr>
            <w:r w:rsidRPr="00AB0A5A">
              <w:rPr>
                <w:rFonts w:cstheme="minorHAnsi"/>
              </w:rPr>
              <w:t>MWF is dedicated to safeguarding and promoting the welfare of children.</w:t>
            </w:r>
            <w:r>
              <w:rPr>
                <w:rFonts w:cstheme="minorHAnsi"/>
              </w:rPr>
              <w:t xml:space="preserve"> </w:t>
            </w:r>
            <w:r w:rsidRPr="00DD3EC0">
              <w:rPr>
                <w:rFonts w:cstheme="minorHAnsi"/>
              </w:rPr>
              <w:t xml:space="preserve">The </w:t>
            </w:r>
            <w:r>
              <w:rPr>
                <w:rFonts w:cstheme="minorHAnsi"/>
              </w:rPr>
              <w:t>candidate</w:t>
            </w:r>
            <w:r w:rsidRPr="00DD3EC0">
              <w:rPr>
                <w:rFonts w:cstheme="minorHAnsi"/>
              </w:rPr>
              <w:t xml:space="preserve"> must actively adhere to all </w:t>
            </w:r>
            <w:r>
              <w:rPr>
                <w:rFonts w:cstheme="minorHAnsi"/>
              </w:rPr>
              <w:t>MWF</w:t>
            </w:r>
            <w:r w:rsidRPr="00DD3EC0">
              <w:rPr>
                <w:rFonts w:cstheme="minorHAnsi"/>
              </w:rPr>
              <w:t xml:space="preserve"> policies and procedures, including Equal Opportunities, Safer Recruitment, and Child Protection. They will also maintain awareness and compliance with Fire and Health &amp; Safety Regulations.</w:t>
            </w:r>
          </w:p>
          <w:p w:rsidRPr="00DD3EC0" w:rsidR="000B012A" w:rsidP="000B012A" w:rsidRDefault="000B012A" w14:paraId="014306FA" w14:textId="77777777">
            <w:pPr>
              <w:ind w:left="164"/>
              <w:jc w:val="both"/>
              <w:rPr>
                <w:rFonts w:cstheme="minorHAnsi"/>
              </w:rPr>
            </w:pPr>
          </w:p>
          <w:p w:rsidRPr="007F4B5E" w:rsidR="000B012A" w:rsidP="000B012A" w:rsidRDefault="000B012A" w14:paraId="036F5DFF" w14:textId="77777777">
            <w:pPr>
              <w:ind w:left="164"/>
              <w:jc w:val="both"/>
              <w:rPr>
                <w:rFonts w:cstheme="minorHAnsi"/>
              </w:rPr>
            </w:pPr>
            <w:r w:rsidRPr="00DD3EC0">
              <w:rPr>
                <w:rFonts w:cstheme="minorHAnsi"/>
              </w:rPr>
              <w:t xml:space="preserve">Should duties and responsibilities evolve over time, the job description will undergo review and amendments in consultation with the incumbent. The </w:t>
            </w:r>
            <w:r>
              <w:rPr>
                <w:rFonts w:cstheme="minorHAnsi"/>
              </w:rPr>
              <w:t>candidate</w:t>
            </w:r>
            <w:r w:rsidRPr="00DD3EC0">
              <w:rPr>
                <w:rFonts w:cstheme="minorHAnsi"/>
              </w:rPr>
              <w:t xml:space="preserve"> will undertake any other tasks within the scope, spirit, and purpose of this job description as requested by the line manager or </w:t>
            </w:r>
            <w:r>
              <w:rPr>
                <w:rFonts w:cstheme="minorHAnsi"/>
              </w:rPr>
              <w:t>the Governance Board</w:t>
            </w:r>
            <w:r w:rsidRPr="00DD3EC0">
              <w:rPr>
                <w:rFonts w:cstheme="minorHAnsi"/>
              </w:rPr>
              <w:t>.</w:t>
            </w:r>
          </w:p>
          <w:p w:rsidRPr="006D12F3" w:rsidR="00A5409E" w:rsidP="006D12F3" w:rsidRDefault="00A5409E" w14:paraId="467BD5DE" w14:textId="4D074F02">
            <w:pPr>
              <w:rPr>
                <w:b/>
                <w:bCs/>
              </w:rPr>
            </w:pPr>
          </w:p>
        </w:tc>
      </w:tr>
    </w:tbl>
    <w:p w:rsidRPr="00D72546" w:rsidR="00A5409E" w:rsidP="00A5409E" w:rsidRDefault="00A5409E" w14:paraId="3A974183" w14:textId="77777777">
      <w:pPr>
        <w:jc w:val="both"/>
        <w:rPr>
          <w:sz w:val="15"/>
          <w:szCs w:val="15"/>
        </w:rPr>
      </w:pPr>
    </w:p>
    <w:p w:rsidR="002B5B64" w:rsidP="00F41441" w:rsidRDefault="002B5B64" w14:paraId="2C841BAC" w14:textId="77777777">
      <w:pPr>
        <w:jc w:val="both"/>
        <w:rPr>
          <w:i/>
          <w:iCs/>
          <w:sz w:val="22"/>
          <w:szCs w:val="22"/>
        </w:rPr>
      </w:pPr>
    </w:p>
    <w:p w:rsidR="002B5B64" w:rsidP="00F41441" w:rsidRDefault="002B5B64" w14:paraId="523C4F56" w14:textId="77777777">
      <w:pPr>
        <w:jc w:val="both"/>
        <w:rPr>
          <w:i/>
          <w:iCs/>
          <w:sz w:val="22"/>
          <w:szCs w:val="22"/>
        </w:rPr>
      </w:pPr>
    </w:p>
    <w:p w:rsidR="002B5B64" w:rsidP="00F41441" w:rsidRDefault="002B5B64" w14:paraId="4E3306A7" w14:textId="77777777">
      <w:pPr>
        <w:jc w:val="both"/>
        <w:rPr>
          <w:i/>
          <w:iCs/>
          <w:sz w:val="22"/>
          <w:szCs w:val="22"/>
        </w:rPr>
      </w:pPr>
    </w:p>
    <w:p w:rsidR="002B5B64" w:rsidP="00F41441" w:rsidRDefault="002B5B64" w14:paraId="253B44E6" w14:textId="77777777">
      <w:pPr>
        <w:jc w:val="both"/>
        <w:rPr>
          <w:i/>
          <w:iCs/>
          <w:sz w:val="22"/>
          <w:szCs w:val="22"/>
        </w:rPr>
      </w:pPr>
    </w:p>
    <w:p w:rsidR="002B5B64" w:rsidP="00F41441" w:rsidRDefault="002B5B64" w14:paraId="34B0C32F" w14:textId="77777777">
      <w:pPr>
        <w:jc w:val="both"/>
        <w:rPr>
          <w:i/>
          <w:iCs/>
          <w:sz w:val="22"/>
          <w:szCs w:val="22"/>
        </w:rPr>
      </w:pPr>
    </w:p>
    <w:p w:rsidR="002B5B64" w:rsidP="00F41441" w:rsidRDefault="002B5B64" w14:paraId="3D307DA7" w14:textId="77777777">
      <w:pPr>
        <w:jc w:val="both"/>
        <w:rPr>
          <w:i/>
          <w:iCs/>
          <w:sz w:val="22"/>
          <w:szCs w:val="22"/>
        </w:rPr>
      </w:pPr>
    </w:p>
    <w:p w:rsidR="002B5B64" w:rsidP="00F41441" w:rsidRDefault="002B5B64" w14:paraId="2EAF323B" w14:textId="77777777">
      <w:pPr>
        <w:jc w:val="both"/>
        <w:rPr>
          <w:i/>
          <w:iCs/>
          <w:sz w:val="22"/>
          <w:szCs w:val="22"/>
        </w:rPr>
      </w:pPr>
    </w:p>
    <w:p w:rsidR="002B5B64" w:rsidP="00F41441" w:rsidRDefault="002B5B64" w14:paraId="76D0E872" w14:textId="77777777">
      <w:pPr>
        <w:jc w:val="both"/>
        <w:rPr>
          <w:i/>
          <w:iCs/>
          <w:sz w:val="22"/>
          <w:szCs w:val="22"/>
        </w:rPr>
      </w:pPr>
    </w:p>
    <w:p w:rsidR="002B5B64" w:rsidP="00F41441" w:rsidRDefault="002B5B64" w14:paraId="071723D3" w14:textId="77777777">
      <w:pPr>
        <w:jc w:val="both"/>
        <w:rPr>
          <w:i/>
          <w:iCs/>
          <w:sz w:val="22"/>
          <w:szCs w:val="22"/>
        </w:rPr>
      </w:pPr>
    </w:p>
    <w:p w:rsidR="002B5B64" w:rsidP="00F41441" w:rsidRDefault="002B5B64" w14:paraId="5241DE2F" w14:textId="77777777">
      <w:pPr>
        <w:jc w:val="both"/>
        <w:rPr>
          <w:i/>
          <w:iCs/>
          <w:sz w:val="22"/>
          <w:szCs w:val="22"/>
        </w:rPr>
      </w:pPr>
    </w:p>
    <w:p w:rsidR="002B5B64" w:rsidP="00F41441" w:rsidRDefault="002B5B64" w14:paraId="3F8591AB" w14:textId="77777777">
      <w:pPr>
        <w:jc w:val="both"/>
        <w:rPr>
          <w:i/>
          <w:iCs/>
          <w:sz w:val="22"/>
          <w:szCs w:val="22"/>
        </w:rPr>
      </w:pPr>
    </w:p>
    <w:p w:rsidR="002B5B64" w:rsidP="00F41441" w:rsidRDefault="002B5B64" w14:paraId="5A2FCFFA" w14:textId="77777777">
      <w:pPr>
        <w:jc w:val="both"/>
        <w:rPr>
          <w:i/>
          <w:iCs/>
          <w:sz w:val="22"/>
          <w:szCs w:val="22"/>
        </w:rPr>
      </w:pPr>
    </w:p>
    <w:p w:rsidR="002B5B64" w:rsidP="00F41441" w:rsidRDefault="002B5B64" w14:paraId="0175E9E4" w14:textId="77777777">
      <w:pPr>
        <w:jc w:val="both"/>
        <w:rPr>
          <w:i/>
          <w:iCs/>
          <w:sz w:val="22"/>
          <w:szCs w:val="22"/>
        </w:rPr>
      </w:pPr>
    </w:p>
    <w:p w:rsidR="002B5B64" w:rsidP="00F41441" w:rsidRDefault="002B5B64" w14:paraId="7A6410BB" w14:textId="77777777">
      <w:pPr>
        <w:jc w:val="both"/>
        <w:rPr>
          <w:i/>
          <w:iCs/>
          <w:sz w:val="22"/>
          <w:szCs w:val="22"/>
        </w:rPr>
      </w:pPr>
    </w:p>
    <w:p w:rsidR="002B5B64" w:rsidP="00F41441" w:rsidRDefault="002B5B64" w14:paraId="74DE0535" w14:textId="77777777">
      <w:pPr>
        <w:jc w:val="both"/>
        <w:rPr>
          <w:i/>
          <w:iCs/>
          <w:sz w:val="22"/>
          <w:szCs w:val="22"/>
        </w:rPr>
      </w:pPr>
    </w:p>
    <w:p w:rsidR="002B5B64" w:rsidP="00F41441" w:rsidRDefault="002B5B64" w14:paraId="758B485A" w14:textId="77777777">
      <w:pPr>
        <w:jc w:val="both"/>
        <w:rPr>
          <w:i/>
          <w:iCs/>
          <w:sz w:val="22"/>
          <w:szCs w:val="22"/>
        </w:rPr>
      </w:pPr>
    </w:p>
    <w:p w:rsidR="002B5B64" w:rsidP="00F41441" w:rsidRDefault="002B5B64" w14:paraId="34A0AC6E" w14:textId="77777777">
      <w:pPr>
        <w:jc w:val="both"/>
        <w:rPr>
          <w:i/>
          <w:iCs/>
          <w:sz w:val="22"/>
          <w:szCs w:val="22"/>
        </w:rPr>
      </w:pPr>
    </w:p>
    <w:p w:rsidR="002B5B64" w:rsidP="00F41441" w:rsidRDefault="002B5B64" w14:paraId="15B9A9F5" w14:textId="77777777">
      <w:pPr>
        <w:jc w:val="both"/>
        <w:rPr>
          <w:i/>
          <w:iCs/>
          <w:sz w:val="22"/>
          <w:szCs w:val="22"/>
        </w:rPr>
      </w:pPr>
    </w:p>
    <w:p w:rsidR="002B5B64" w:rsidP="00F41441" w:rsidRDefault="002B5B64" w14:paraId="0987714A" w14:textId="77777777">
      <w:pPr>
        <w:jc w:val="both"/>
        <w:rPr>
          <w:i/>
          <w:iCs/>
          <w:sz w:val="22"/>
          <w:szCs w:val="22"/>
        </w:rPr>
      </w:pPr>
    </w:p>
    <w:p w:rsidR="002B5B64" w:rsidP="00F41441" w:rsidRDefault="002B5B64" w14:paraId="450C643F" w14:textId="77777777">
      <w:pPr>
        <w:jc w:val="both"/>
        <w:rPr>
          <w:i/>
          <w:iCs/>
          <w:sz w:val="22"/>
          <w:szCs w:val="22"/>
        </w:rPr>
      </w:pPr>
    </w:p>
    <w:p w:rsidR="002B5B64" w:rsidP="00F41441" w:rsidRDefault="002B5B64" w14:paraId="3ABD8C61" w14:textId="77777777">
      <w:pPr>
        <w:jc w:val="both"/>
        <w:rPr>
          <w:i/>
          <w:iCs/>
          <w:sz w:val="22"/>
          <w:szCs w:val="22"/>
        </w:rPr>
      </w:pPr>
    </w:p>
    <w:p w:rsidR="002B5B64" w:rsidP="00F41441" w:rsidRDefault="002B5B64" w14:paraId="07AFF645" w14:textId="77777777">
      <w:pPr>
        <w:jc w:val="both"/>
        <w:rPr>
          <w:i/>
          <w:iCs/>
          <w:sz w:val="22"/>
          <w:szCs w:val="22"/>
        </w:rPr>
      </w:pPr>
    </w:p>
    <w:p w:rsidR="002B5B64" w:rsidP="00F41441" w:rsidRDefault="002B5B64" w14:paraId="594F7357" w14:textId="77777777">
      <w:pPr>
        <w:jc w:val="both"/>
        <w:rPr>
          <w:i/>
          <w:iCs/>
          <w:sz w:val="22"/>
          <w:szCs w:val="22"/>
        </w:rPr>
      </w:pPr>
    </w:p>
    <w:p w:rsidRPr="00D72546" w:rsidR="002C15DF" w:rsidP="00F41441" w:rsidRDefault="00A5409E" w14:paraId="47665742" w14:textId="0487658D">
      <w:pPr>
        <w:jc w:val="both"/>
        <w:rPr>
          <w:i/>
          <w:iCs/>
          <w:sz w:val="22"/>
          <w:szCs w:val="22"/>
        </w:rPr>
      </w:pPr>
      <w:r w:rsidRPr="00D72546">
        <w:rPr>
          <w:i/>
          <w:iCs/>
          <w:sz w:val="22"/>
          <w:szCs w:val="22"/>
        </w:rPr>
        <w:lastRenderedPageBreak/>
        <w:t>Education is ever-changing and all staff are expected to participate constructively in institute activities and to adopt a flexible approach to their work. Whilst every effort has been made to explain the main duties and responsibilities of the post, each individual task undertaken may not be identified. The post holder will be expected to comply with any reasonable request from the line manager to undertake work of a similar level that is not specified in this job description. This job description may be amended at any time following discussion between the line manager and member of staff, and will be reviewed annually during the appraisal process, and will be varied in the light of the business needs of the school.</w:t>
      </w:r>
    </w:p>
    <w:p w:rsidR="002C15DF" w:rsidP="002C15DF" w:rsidRDefault="002C15DF" w14:paraId="5AB8A896" w14:textId="3809CDBE">
      <w:pPr>
        <w:jc w:val="center"/>
      </w:pPr>
      <w:r>
        <w:rPr>
          <w:noProof/>
        </w:rPr>
        <w:drawing>
          <wp:inline distT="0" distB="0" distL="0" distR="0" wp14:anchorId="6B26CCAF" wp14:editId="69C5CCB2">
            <wp:extent cx="5626100" cy="3150658"/>
            <wp:effectExtent l="12700" t="12700" r="12700" b="12065"/>
            <wp:docPr id="1278594412" name="Picture 1" descr="A diagram of a family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4412" name="Picture 1" descr="A diagram of a family structu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0882" cy="3181336"/>
                    </a:xfrm>
                    <a:prstGeom prst="rect">
                      <a:avLst/>
                    </a:prstGeom>
                    <a:ln>
                      <a:solidFill>
                        <a:schemeClr val="accent1"/>
                      </a:solidFill>
                    </a:ln>
                  </pic:spPr>
                </pic:pic>
              </a:graphicData>
            </a:graphic>
          </wp:inline>
        </w:drawing>
      </w:r>
    </w:p>
    <w:p w:rsidR="00FF58C3" w:rsidP="002C15DF" w:rsidRDefault="00FF58C3" w14:paraId="7EB4823D" w14:textId="78B36D38">
      <w:pPr>
        <w:jc w:val="center"/>
      </w:pPr>
      <w:r>
        <w:rPr>
          <w:noProof/>
        </w:rPr>
        <w:lastRenderedPageBreak/>
        <w:drawing>
          <wp:inline distT="0" distB="0" distL="0" distR="0" wp14:anchorId="1671F9A7" wp14:editId="26CD34D9">
            <wp:extent cx="9403543" cy="5266055"/>
            <wp:effectExtent l="11112" t="14288" r="18733" b="18732"/>
            <wp:docPr id="89550949" name="Picture 2" descr="A group of colorful text on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0949" name="Picture 2" descr="A group of colorful text on a tabl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rot="5400000">
                      <a:off x="0" y="0"/>
                      <a:ext cx="9460487" cy="5297944"/>
                    </a:xfrm>
                    <a:prstGeom prst="rect">
                      <a:avLst/>
                    </a:prstGeom>
                    <a:ln>
                      <a:solidFill>
                        <a:schemeClr val="accent1"/>
                      </a:solidFill>
                    </a:ln>
                  </pic:spPr>
                </pic:pic>
              </a:graphicData>
            </a:graphic>
          </wp:inline>
        </w:drawing>
      </w:r>
    </w:p>
    <w:sectPr w:rsidR="00FF58C3" w:rsidSect="00E33921">
      <w:pgSz w:w="11906" w:h="16838" w:orient="portrait"/>
      <w:pgMar w:top="810" w:right="543" w:bottom="975"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66C"/>
    <w:multiLevelType w:val="hybridMultilevel"/>
    <w:tmpl w:val="83FE1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A770CE"/>
    <w:multiLevelType w:val="hybridMultilevel"/>
    <w:tmpl w:val="C2023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E342F2"/>
    <w:multiLevelType w:val="hybridMultilevel"/>
    <w:tmpl w:val="1DE8A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6F40F7"/>
    <w:multiLevelType w:val="hybridMultilevel"/>
    <w:tmpl w:val="FCB42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7B4879"/>
    <w:multiLevelType w:val="hybridMultilevel"/>
    <w:tmpl w:val="3C088264"/>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513C7"/>
    <w:multiLevelType w:val="hybridMultilevel"/>
    <w:tmpl w:val="C5ECA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3B26FF"/>
    <w:multiLevelType w:val="hybridMultilevel"/>
    <w:tmpl w:val="650E6A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843D2C"/>
    <w:multiLevelType w:val="hybridMultilevel"/>
    <w:tmpl w:val="1A7C89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A23CA8"/>
    <w:multiLevelType w:val="hybridMultilevel"/>
    <w:tmpl w:val="5B041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525A4E"/>
    <w:multiLevelType w:val="hybridMultilevel"/>
    <w:tmpl w:val="418AA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7478F0"/>
    <w:multiLevelType w:val="hybridMultilevel"/>
    <w:tmpl w:val="B4606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A805526"/>
    <w:multiLevelType w:val="hybridMultilevel"/>
    <w:tmpl w:val="A9825C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AF904C7"/>
    <w:multiLevelType w:val="hybridMultilevel"/>
    <w:tmpl w:val="EC029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CD1826"/>
    <w:multiLevelType w:val="hybridMultilevel"/>
    <w:tmpl w:val="410A9B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DD1226D"/>
    <w:multiLevelType w:val="hybridMultilevel"/>
    <w:tmpl w:val="C6902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20603F4"/>
    <w:multiLevelType w:val="hybridMultilevel"/>
    <w:tmpl w:val="BA8E55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61F365C"/>
    <w:multiLevelType w:val="hybridMultilevel"/>
    <w:tmpl w:val="2A7C4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929478A"/>
    <w:multiLevelType w:val="hybridMultilevel"/>
    <w:tmpl w:val="699E6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B5C32D3"/>
    <w:multiLevelType w:val="hybridMultilevel"/>
    <w:tmpl w:val="1C4CD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D76353A"/>
    <w:multiLevelType w:val="hybridMultilevel"/>
    <w:tmpl w:val="5C42A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D817977"/>
    <w:multiLevelType w:val="hybridMultilevel"/>
    <w:tmpl w:val="25769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1E97F2C"/>
    <w:multiLevelType w:val="hybridMultilevel"/>
    <w:tmpl w:val="FAC04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7365792"/>
    <w:multiLevelType w:val="hybridMultilevel"/>
    <w:tmpl w:val="A06E0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811128A"/>
    <w:multiLevelType w:val="hybridMultilevel"/>
    <w:tmpl w:val="D34240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C18268A"/>
    <w:multiLevelType w:val="hybridMultilevel"/>
    <w:tmpl w:val="500A0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03627DF"/>
    <w:multiLevelType w:val="hybridMultilevel"/>
    <w:tmpl w:val="A6D6D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2394E8F"/>
    <w:multiLevelType w:val="hybridMultilevel"/>
    <w:tmpl w:val="34806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9E22D7"/>
    <w:multiLevelType w:val="hybridMultilevel"/>
    <w:tmpl w:val="ACB29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3CD1B82"/>
    <w:multiLevelType w:val="hybridMultilevel"/>
    <w:tmpl w:val="0EA06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51F452A"/>
    <w:multiLevelType w:val="hybridMultilevel"/>
    <w:tmpl w:val="385472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8DC431B"/>
    <w:multiLevelType w:val="hybridMultilevel"/>
    <w:tmpl w:val="3CE44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AAB18F2"/>
    <w:multiLevelType w:val="hybridMultilevel"/>
    <w:tmpl w:val="46EC3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35458C"/>
    <w:multiLevelType w:val="hybridMultilevel"/>
    <w:tmpl w:val="8FEA8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3970DB"/>
    <w:multiLevelType w:val="hybridMultilevel"/>
    <w:tmpl w:val="A80434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5E0013"/>
    <w:multiLevelType w:val="hybridMultilevel"/>
    <w:tmpl w:val="2DEAC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E6F0430"/>
    <w:multiLevelType w:val="hybridMultilevel"/>
    <w:tmpl w:val="BEE60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1EF525A"/>
    <w:multiLevelType w:val="hybridMultilevel"/>
    <w:tmpl w:val="3E0A6A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39C1BCE"/>
    <w:multiLevelType w:val="hybridMultilevel"/>
    <w:tmpl w:val="B36017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60F0F72"/>
    <w:multiLevelType w:val="hybridMultilevel"/>
    <w:tmpl w:val="63286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E987B06"/>
    <w:multiLevelType w:val="hybridMultilevel"/>
    <w:tmpl w:val="CDB666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04F4D70"/>
    <w:multiLevelType w:val="hybridMultilevel"/>
    <w:tmpl w:val="06542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2C70687"/>
    <w:multiLevelType w:val="hybridMultilevel"/>
    <w:tmpl w:val="11148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883001F"/>
    <w:multiLevelType w:val="hybridMultilevel"/>
    <w:tmpl w:val="816802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E182CAB"/>
    <w:multiLevelType w:val="hybridMultilevel"/>
    <w:tmpl w:val="95B4B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FEE1F61"/>
    <w:multiLevelType w:val="hybridMultilevel"/>
    <w:tmpl w:val="19B80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26109070">
    <w:abstractNumId w:val="3"/>
  </w:num>
  <w:num w:numId="2" w16cid:durableId="529950059">
    <w:abstractNumId w:val="1"/>
  </w:num>
  <w:num w:numId="3" w16cid:durableId="1275675641">
    <w:abstractNumId w:val="41"/>
  </w:num>
  <w:num w:numId="4" w16cid:durableId="2047483683">
    <w:abstractNumId w:val="22"/>
  </w:num>
  <w:num w:numId="5" w16cid:durableId="432827328">
    <w:abstractNumId w:val="44"/>
  </w:num>
  <w:num w:numId="6" w16cid:durableId="1985233014">
    <w:abstractNumId w:val="23"/>
  </w:num>
  <w:num w:numId="7" w16cid:durableId="137381856">
    <w:abstractNumId w:val="12"/>
  </w:num>
  <w:num w:numId="8" w16cid:durableId="145781287">
    <w:abstractNumId w:val="4"/>
  </w:num>
  <w:num w:numId="9" w16cid:durableId="695084952">
    <w:abstractNumId w:val="21"/>
  </w:num>
  <w:num w:numId="10" w16cid:durableId="551187206">
    <w:abstractNumId w:val="39"/>
  </w:num>
  <w:num w:numId="11" w16cid:durableId="1826821781">
    <w:abstractNumId w:val="43"/>
  </w:num>
  <w:num w:numId="12" w16cid:durableId="2588410">
    <w:abstractNumId w:val="2"/>
  </w:num>
  <w:num w:numId="13" w16cid:durableId="1599288480">
    <w:abstractNumId w:val="5"/>
  </w:num>
  <w:num w:numId="14" w16cid:durableId="1282031658">
    <w:abstractNumId w:val="26"/>
  </w:num>
  <w:num w:numId="15" w16cid:durableId="1971741513">
    <w:abstractNumId w:val="19"/>
  </w:num>
  <w:num w:numId="16" w16cid:durableId="564797874">
    <w:abstractNumId w:val="33"/>
  </w:num>
  <w:num w:numId="17" w16cid:durableId="734622676">
    <w:abstractNumId w:val="37"/>
  </w:num>
  <w:num w:numId="18" w16cid:durableId="178735359">
    <w:abstractNumId w:val="16"/>
  </w:num>
  <w:num w:numId="19" w16cid:durableId="1212494281">
    <w:abstractNumId w:val="14"/>
  </w:num>
  <w:num w:numId="20" w16cid:durableId="18822392">
    <w:abstractNumId w:val="30"/>
  </w:num>
  <w:num w:numId="21" w16cid:durableId="2114128793">
    <w:abstractNumId w:val="7"/>
  </w:num>
  <w:num w:numId="22" w16cid:durableId="736174218">
    <w:abstractNumId w:val="0"/>
  </w:num>
  <w:num w:numId="23" w16cid:durableId="636569929">
    <w:abstractNumId w:val="18"/>
  </w:num>
  <w:num w:numId="24" w16cid:durableId="1124302146">
    <w:abstractNumId w:val="9"/>
  </w:num>
  <w:num w:numId="25" w16cid:durableId="678772595">
    <w:abstractNumId w:val="31"/>
  </w:num>
  <w:num w:numId="26" w16cid:durableId="2021275717">
    <w:abstractNumId w:val="42"/>
  </w:num>
  <w:num w:numId="27" w16cid:durableId="636692291">
    <w:abstractNumId w:val="34"/>
  </w:num>
  <w:num w:numId="28" w16cid:durableId="1583678020">
    <w:abstractNumId w:val="10"/>
  </w:num>
  <w:num w:numId="29" w16cid:durableId="1182431150">
    <w:abstractNumId w:val="17"/>
  </w:num>
  <w:num w:numId="30" w16cid:durableId="625283370">
    <w:abstractNumId w:val="24"/>
  </w:num>
  <w:num w:numId="31" w16cid:durableId="232006680">
    <w:abstractNumId w:val="38"/>
  </w:num>
  <w:num w:numId="32" w16cid:durableId="1217089096">
    <w:abstractNumId w:val="28"/>
  </w:num>
  <w:num w:numId="33" w16cid:durableId="2000765998">
    <w:abstractNumId w:val="32"/>
  </w:num>
  <w:num w:numId="34" w16cid:durableId="915044819">
    <w:abstractNumId w:val="29"/>
  </w:num>
  <w:num w:numId="35" w16cid:durableId="1147013327">
    <w:abstractNumId w:val="6"/>
  </w:num>
  <w:num w:numId="36" w16cid:durableId="1006126838">
    <w:abstractNumId w:val="15"/>
  </w:num>
  <w:num w:numId="37" w16cid:durableId="1084493690">
    <w:abstractNumId w:val="35"/>
  </w:num>
  <w:num w:numId="38" w16cid:durableId="2071883019">
    <w:abstractNumId w:val="13"/>
  </w:num>
  <w:num w:numId="39" w16cid:durableId="2137987553">
    <w:abstractNumId w:val="8"/>
  </w:num>
  <w:num w:numId="40" w16cid:durableId="653140279">
    <w:abstractNumId w:val="40"/>
  </w:num>
  <w:num w:numId="41" w16cid:durableId="1157573939">
    <w:abstractNumId w:val="25"/>
  </w:num>
  <w:num w:numId="42" w16cid:durableId="2119178999">
    <w:abstractNumId w:val="20"/>
  </w:num>
  <w:num w:numId="43" w16cid:durableId="419105690">
    <w:abstractNumId w:val="27"/>
  </w:num>
  <w:num w:numId="44" w16cid:durableId="145324881">
    <w:abstractNumId w:val="11"/>
  </w:num>
  <w:num w:numId="45" w16cid:durableId="13686064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B6"/>
    <w:rsid w:val="0000036E"/>
    <w:rsid w:val="00016D80"/>
    <w:rsid w:val="000326A7"/>
    <w:rsid w:val="00054DB5"/>
    <w:rsid w:val="000667B2"/>
    <w:rsid w:val="000774D2"/>
    <w:rsid w:val="00097C82"/>
    <w:rsid w:val="000A66E8"/>
    <w:rsid w:val="000B012A"/>
    <w:rsid w:val="000C33E3"/>
    <w:rsid w:val="000D70E9"/>
    <w:rsid w:val="000F08FD"/>
    <w:rsid w:val="00112322"/>
    <w:rsid w:val="00162D58"/>
    <w:rsid w:val="001667B3"/>
    <w:rsid w:val="0017571E"/>
    <w:rsid w:val="00177107"/>
    <w:rsid w:val="0018395A"/>
    <w:rsid w:val="001A6A41"/>
    <w:rsid w:val="00200824"/>
    <w:rsid w:val="0020771C"/>
    <w:rsid w:val="00231A48"/>
    <w:rsid w:val="002333EF"/>
    <w:rsid w:val="00265CC4"/>
    <w:rsid w:val="002665A3"/>
    <w:rsid w:val="00267F88"/>
    <w:rsid w:val="00272D58"/>
    <w:rsid w:val="002B5B64"/>
    <w:rsid w:val="002C15DF"/>
    <w:rsid w:val="002C4852"/>
    <w:rsid w:val="002E680A"/>
    <w:rsid w:val="002F3CF8"/>
    <w:rsid w:val="0035075C"/>
    <w:rsid w:val="00374AAC"/>
    <w:rsid w:val="003B7910"/>
    <w:rsid w:val="003E5E4B"/>
    <w:rsid w:val="003F003F"/>
    <w:rsid w:val="00411818"/>
    <w:rsid w:val="00431D01"/>
    <w:rsid w:val="004454E2"/>
    <w:rsid w:val="004549C0"/>
    <w:rsid w:val="00456A3A"/>
    <w:rsid w:val="004E36D9"/>
    <w:rsid w:val="00532868"/>
    <w:rsid w:val="005C6F65"/>
    <w:rsid w:val="006C32C8"/>
    <w:rsid w:val="006D12F3"/>
    <w:rsid w:val="006F7221"/>
    <w:rsid w:val="007210DF"/>
    <w:rsid w:val="00745750"/>
    <w:rsid w:val="007648CB"/>
    <w:rsid w:val="00784EEA"/>
    <w:rsid w:val="007A5616"/>
    <w:rsid w:val="007B235C"/>
    <w:rsid w:val="00826623"/>
    <w:rsid w:val="00854899"/>
    <w:rsid w:val="00863AA5"/>
    <w:rsid w:val="00872B8D"/>
    <w:rsid w:val="008B7688"/>
    <w:rsid w:val="008C6EE5"/>
    <w:rsid w:val="008F00B6"/>
    <w:rsid w:val="00900DD5"/>
    <w:rsid w:val="0090636A"/>
    <w:rsid w:val="009B59DA"/>
    <w:rsid w:val="009C4FE6"/>
    <w:rsid w:val="00A0088F"/>
    <w:rsid w:val="00A1279E"/>
    <w:rsid w:val="00A5409E"/>
    <w:rsid w:val="00A705EB"/>
    <w:rsid w:val="00A90E29"/>
    <w:rsid w:val="00AA6A21"/>
    <w:rsid w:val="00AB3A89"/>
    <w:rsid w:val="00AB6475"/>
    <w:rsid w:val="00AE4D0E"/>
    <w:rsid w:val="00AE7EC4"/>
    <w:rsid w:val="00B52A60"/>
    <w:rsid w:val="00B65C6D"/>
    <w:rsid w:val="00B708B5"/>
    <w:rsid w:val="00C03401"/>
    <w:rsid w:val="00C310D1"/>
    <w:rsid w:val="00C866C2"/>
    <w:rsid w:val="00D03958"/>
    <w:rsid w:val="00D22292"/>
    <w:rsid w:val="00D30915"/>
    <w:rsid w:val="00D33C7A"/>
    <w:rsid w:val="00D72546"/>
    <w:rsid w:val="00D9053E"/>
    <w:rsid w:val="00DB3CAB"/>
    <w:rsid w:val="00DD4324"/>
    <w:rsid w:val="00DE4216"/>
    <w:rsid w:val="00DE5A25"/>
    <w:rsid w:val="00DF2A33"/>
    <w:rsid w:val="00E00121"/>
    <w:rsid w:val="00E23B62"/>
    <w:rsid w:val="00E33921"/>
    <w:rsid w:val="00E4034D"/>
    <w:rsid w:val="00E61363"/>
    <w:rsid w:val="00E63BDB"/>
    <w:rsid w:val="00E74C58"/>
    <w:rsid w:val="00E8524D"/>
    <w:rsid w:val="00E85638"/>
    <w:rsid w:val="00E909A7"/>
    <w:rsid w:val="00F33446"/>
    <w:rsid w:val="00F36BAC"/>
    <w:rsid w:val="00F41441"/>
    <w:rsid w:val="00F96367"/>
    <w:rsid w:val="00FA03B7"/>
    <w:rsid w:val="00FA3505"/>
    <w:rsid w:val="00FB5A91"/>
    <w:rsid w:val="00FD445C"/>
    <w:rsid w:val="00FF58C3"/>
    <w:rsid w:val="0E43EF11"/>
    <w:rsid w:val="1559ECEC"/>
    <w:rsid w:val="1C5C5088"/>
    <w:rsid w:val="500B3B48"/>
    <w:rsid w:val="632E006B"/>
    <w:rsid w:val="719E68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CCDD"/>
  <w15:chartTrackingRefBased/>
  <w15:docId w15:val="{63B5DA15-7B28-A04D-B40C-2D15E112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F00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31A48"/>
    <w:pPr>
      <w:ind w:left="720"/>
      <w:contextualSpacing/>
    </w:pPr>
  </w:style>
  <w:style w:type="paragraph" w:styleId="TableParagraph" w:customStyle="1">
    <w:name w:val="Table Paragraph"/>
    <w:basedOn w:val="Normal"/>
    <w:uiPriority w:val="1"/>
    <w:qFormat/>
    <w:rsid w:val="000B012A"/>
    <w:pPr>
      <w:ind w:left="830"/>
    </w:pPr>
    <w:rPr>
      <w:rFonts w:ascii="Calibri" w:hAnsi="Calibri" w:eastAsia="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A96843A070E4082E2055BCAD7F246" ma:contentTypeVersion="4" ma:contentTypeDescription="Create a new document." ma:contentTypeScope="" ma:versionID="5711b550bba9d3889ee0f4bea08c5ad4">
  <xsd:schema xmlns:xsd="http://www.w3.org/2001/XMLSchema" xmlns:xs="http://www.w3.org/2001/XMLSchema" xmlns:p="http://schemas.microsoft.com/office/2006/metadata/properties" xmlns:ns2="55c11005-abe7-4bef-bf44-22072bbacfe4" targetNamespace="http://schemas.microsoft.com/office/2006/metadata/properties" ma:root="true" ma:fieldsID="fd64a4730139df93020383e7bab3942c" ns2:_="">
    <xsd:import namespace="55c11005-abe7-4bef-bf44-22072bbacf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1005-abe7-4bef-bf44-22072bbac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ADF43-44B5-400B-82CE-ACB85FA80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1005-abe7-4bef-bf44-22072bbac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83FEC-97A4-4E47-B56D-A80ED00DEE18}">
  <ds:schemaRefs>
    <ds:schemaRef ds:uri="http://schemas.microsoft.com/sharepoint/v3/contenttype/forms"/>
  </ds:schemaRefs>
</ds:datastoreItem>
</file>

<file path=customXml/itemProps3.xml><?xml version="1.0" encoding="utf-8"?>
<ds:datastoreItem xmlns:ds="http://schemas.openxmlformats.org/officeDocument/2006/customXml" ds:itemID="{1EAFFF84-1053-4270-8545-A1FCFA78164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Faisal Hussain</dc:creator>
  <keywords/>
  <dc:description/>
  <lastModifiedBy>Syed Mahmood</lastModifiedBy>
  <revision>28</revision>
  <lastPrinted>2024-03-06T10:45:00.0000000Z</lastPrinted>
  <dcterms:created xsi:type="dcterms:W3CDTF">2024-03-01T13:03:00.0000000Z</dcterms:created>
  <dcterms:modified xsi:type="dcterms:W3CDTF">2024-03-06T12:23:57.1905161Z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0x010100947A96843A070E4082E2055BCAD7F246</vt:lpwstr>
  </property>
</Properties>
</file>